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4"/>
        <w:tblpPr w:leftFromText="180" w:rightFromText="180" w:vertAnchor="text" w:horzAnchor="page" w:tblpXSpec="center" w:tblpY="773"/>
        <w:tblOverlap w:val="never"/>
        <w:tblW w:w="9880" w:type="dxa"/>
        <w:jc w:val="center"/>
        <w:tblLayout w:type="autofit"/>
        <w:tblCellMar>
          <w:top w:w="0" w:type="dxa"/>
          <w:left w:w="108" w:type="dxa"/>
          <w:bottom w:w="0" w:type="dxa"/>
          <w:right w:w="108" w:type="dxa"/>
        </w:tblCellMar>
      </w:tblPr>
      <w:tblGrid>
        <w:gridCol w:w="1393"/>
        <w:gridCol w:w="2056"/>
        <w:gridCol w:w="2310"/>
        <w:gridCol w:w="2718"/>
        <w:gridCol w:w="1403"/>
      </w:tblGrid>
      <w:tr>
        <w:tblPrEx>
          <w:tblCellMar>
            <w:top w:w="0" w:type="dxa"/>
            <w:left w:w="108" w:type="dxa"/>
            <w:bottom w:w="0" w:type="dxa"/>
            <w:right w:w="108" w:type="dxa"/>
          </w:tblCellMar>
        </w:tblPrEx>
        <w:trPr>
          <w:trHeight w:val="1043" w:hRule="atLeast"/>
          <w:jc w:val="center"/>
        </w:trPr>
        <w:tc>
          <w:tcPr>
            <w:tcW w:w="9880" w:type="dxa"/>
            <w:gridSpan w:val="5"/>
            <w:tcBorders>
              <w:top w:val="nil"/>
              <w:left w:val="nil"/>
              <w:bottom w:val="nil"/>
              <w:right w:val="nil"/>
            </w:tcBorders>
            <w:noWrap/>
            <w:vAlign w:val="center"/>
          </w:tcPr>
          <w:p>
            <w:pPr>
              <w:widowControl/>
              <w:jc w:val="left"/>
              <w:textAlignment w:val="center"/>
              <w:rPr>
                <w:rFonts w:hint="eastAsia" w:ascii="宋体" w:hAnsi="宋体" w:eastAsia="宋体" w:cs="宋体"/>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附表三：</w:t>
            </w:r>
          </w:p>
          <w:p>
            <w:pPr>
              <w:widowControl/>
              <w:jc w:val="center"/>
              <w:textAlignment w:val="center"/>
              <w:rPr>
                <w:rFonts w:hint="eastAsia" w:ascii="宋体" w:hAnsi="宋体" w:eastAsia="宋体" w:cs="宋体"/>
                <w:b/>
                <w:bCs/>
                <w:color w:val="000000" w:themeColor="text1"/>
                <w:sz w:val="28"/>
                <w:szCs w:val="28"/>
                <w14:textFill>
                  <w14:solidFill>
                    <w14:schemeClr w14:val="tx1"/>
                  </w14:solidFill>
                </w14:textFill>
              </w:rPr>
            </w:pPr>
            <w:r>
              <w:rPr>
                <w:rFonts w:hint="eastAsia" w:ascii="宋体" w:hAnsi="宋体" w:eastAsia="宋体" w:cs="宋体"/>
                <w:b/>
                <w:bCs/>
                <w:color w:val="000000" w:themeColor="text1"/>
                <w:kern w:val="0"/>
                <w:sz w:val="28"/>
                <w:szCs w:val="28"/>
                <w:lang w:bidi="ar"/>
                <w14:textFill>
                  <w14:solidFill>
                    <w14:schemeClr w14:val="tx1"/>
                  </w14:solidFill>
                </w14:textFill>
              </w:rPr>
              <w:t>医疗设备询价产品参数响应表</w:t>
            </w:r>
          </w:p>
        </w:tc>
      </w:tr>
      <w:tr>
        <w:tblPrEx>
          <w:tblCellMar>
            <w:top w:w="0" w:type="dxa"/>
            <w:left w:w="108" w:type="dxa"/>
            <w:bottom w:w="0" w:type="dxa"/>
            <w:right w:w="108" w:type="dxa"/>
          </w:tblCellMar>
        </w:tblPrEx>
        <w:trPr>
          <w:trHeight w:val="590" w:hRule="atLeast"/>
          <w:jc w:val="center"/>
        </w:trPr>
        <w:tc>
          <w:tcPr>
            <w:tcW w:w="0" w:type="auto"/>
            <w:gridSpan w:val="5"/>
            <w:tcBorders>
              <w:top w:val="nil"/>
              <w:left w:val="nil"/>
              <w:bottom w:val="nil"/>
              <w:right w:val="nil"/>
            </w:tcBorders>
            <w:noWrap/>
            <w:vAlign w:val="center"/>
          </w:tcPr>
          <w:p>
            <w:pPr>
              <w:widowControl/>
              <w:jc w:val="left"/>
              <w:textAlignment w:val="center"/>
              <w:rPr>
                <w:rFonts w:hint="eastAsia" w:ascii="宋体" w:hAnsi="宋体" w:eastAsia="宋体" w:cs="宋体"/>
                <w:b/>
                <w:bCs/>
                <w:color w:val="000000" w:themeColor="text1"/>
                <w:sz w:val="24"/>
                <w:szCs w:val="24"/>
                <w14:textFill>
                  <w14:solidFill>
                    <w14:schemeClr w14:val="tx1"/>
                  </w14:solidFill>
                </w14:textFill>
              </w:rPr>
            </w:pPr>
            <w:r>
              <w:rPr>
                <w:rFonts w:hint="eastAsia" w:ascii="宋体" w:hAnsi="宋体" w:eastAsia="宋体" w:cs="宋体"/>
                <w:b/>
                <w:bCs/>
                <w:color w:val="000000" w:themeColor="text1"/>
                <w:kern w:val="0"/>
                <w:sz w:val="24"/>
                <w:szCs w:val="24"/>
                <w:lang w:bidi="ar"/>
                <w14:textFill>
                  <w14:solidFill>
                    <w14:schemeClr w14:val="tx1"/>
                  </w14:solidFill>
                </w14:textFill>
              </w:rPr>
              <w:t xml:space="preserve">询价序号：                    设备名称： </w:t>
            </w:r>
          </w:p>
        </w:tc>
      </w:tr>
      <w:tr>
        <w:tblPrEx>
          <w:tblCellMar>
            <w:top w:w="0" w:type="dxa"/>
            <w:left w:w="108" w:type="dxa"/>
            <w:bottom w:w="0" w:type="dxa"/>
            <w:right w:w="108" w:type="dxa"/>
          </w:tblCellMar>
        </w:tblPrEx>
        <w:trPr>
          <w:trHeight w:val="715"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kern w:val="0"/>
                <w:sz w:val="22"/>
                <w:szCs w:val="22"/>
                <w:lang w:bidi="ar"/>
                <w14:textFill>
                  <w14:solidFill>
                    <w14:schemeClr w14:val="tx1"/>
                  </w14:solidFill>
                </w14:textFill>
              </w:rPr>
              <w:t>序号</w:t>
            </w: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kern w:val="0"/>
                <w:sz w:val="22"/>
                <w:szCs w:val="22"/>
                <w:lang w:bidi="ar"/>
                <w14:textFill>
                  <w14:solidFill>
                    <w14:schemeClr w14:val="tx1"/>
                  </w14:solidFill>
                </w14:textFill>
              </w:rPr>
              <w:t>询价参数</w:t>
            </w: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kern w:val="0"/>
                <w:sz w:val="22"/>
                <w:szCs w:val="22"/>
                <w:lang w:bidi="ar"/>
                <w14:textFill>
                  <w14:solidFill>
                    <w14:schemeClr w14:val="tx1"/>
                  </w14:solidFill>
                </w14:textFill>
              </w:rPr>
              <w:t>参询参数</w:t>
            </w: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kern w:val="0"/>
                <w:sz w:val="22"/>
                <w:szCs w:val="22"/>
                <w:lang w:bidi="ar"/>
                <w14:textFill>
                  <w14:solidFill>
                    <w14:schemeClr w14:val="tx1"/>
                  </w14:solidFill>
                </w14:textFill>
              </w:rPr>
              <w:t>响应情况（响应/偏离）</w:t>
            </w: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eastAsia="宋体" w:cs="宋体"/>
                <w:b/>
                <w:bCs/>
                <w:color w:val="000000" w:themeColor="text1"/>
                <w:sz w:val="22"/>
                <w:szCs w:val="22"/>
                <w14:textFill>
                  <w14:solidFill>
                    <w14:schemeClr w14:val="tx1"/>
                  </w14:solidFill>
                </w14:textFill>
              </w:rPr>
            </w:pPr>
            <w:r>
              <w:rPr>
                <w:rFonts w:hint="eastAsia" w:ascii="宋体" w:hAnsi="宋体" w:eastAsia="宋体" w:cs="宋体"/>
                <w:b/>
                <w:bCs/>
                <w:color w:val="000000" w:themeColor="text1"/>
                <w:kern w:val="0"/>
                <w:sz w:val="22"/>
                <w:szCs w:val="22"/>
                <w:lang w:bidi="ar"/>
                <w14:textFill>
                  <w14:solidFill>
                    <w14:schemeClr w14:val="tx1"/>
                  </w14:solidFill>
                </w14:textFill>
              </w:rPr>
              <w:t>说明</w:t>
            </w: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630" w:hRule="atLeast"/>
          <w:jc w:val="center"/>
        </w:trPr>
        <w:tc>
          <w:tcPr>
            <w:tcW w:w="139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2056"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2310"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2718"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c>
          <w:tcPr>
            <w:tcW w:w="1403" w:type="dxa"/>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color w:val="000000" w:themeColor="text1"/>
                <w:sz w:val="22"/>
                <w:szCs w:val="22"/>
                <w14:textFill>
                  <w14:solidFill>
                    <w14:schemeClr w14:val="tx1"/>
                  </w14:solidFill>
                </w14:textFill>
              </w:rPr>
            </w:pPr>
          </w:p>
        </w:tc>
      </w:tr>
      <w:tr>
        <w:tblPrEx>
          <w:tblCellMar>
            <w:top w:w="0" w:type="dxa"/>
            <w:left w:w="108" w:type="dxa"/>
            <w:bottom w:w="0" w:type="dxa"/>
            <w:right w:w="108" w:type="dxa"/>
          </w:tblCellMar>
        </w:tblPrEx>
        <w:trPr>
          <w:trHeight w:val="1064" w:hRule="atLeast"/>
          <w:jc w:val="center"/>
        </w:trPr>
        <w:tc>
          <w:tcPr>
            <w:tcW w:w="9880" w:type="dxa"/>
            <w:gridSpan w:val="5"/>
            <w:tcBorders>
              <w:top w:val="single" w:color="000000" w:sz="4" w:space="0"/>
              <w:left w:val="nil"/>
              <w:bottom w:val="nil"/>
              <w:right w:val="nil"/>
            </w:tcBorders>
            <w:noWrap w:val="0"/>
            <w:vAlign w:val="center"/>
          </w:tcPr>
          <w:p>
            <w:pPr>
              <w:widowControl/>
              <w:jc w:val="left"/>
              <w:textAlignment w:val="center"/>
              <w:rPr>
                <w:rFonts w:hint="eastAsia" w:ascii="宋体" w:hAnsi="宋体" w:eastAsia="宋体" w:cs="宋体"/>
                <w:color w:val="000000" w:themeColor="text1"/>
                <w:sz w:val="22"/>
                <w:szCs w:val="22"/>
                <w14:textFill>
                  <w14:solidFill>
                    <w14:schemeClr w14:val="tx1"/>
                  </w14:solidFill>
                </w14:textFill>
              </w:rPr>
            </w:pPr>
            <w:r>
              <w:rPr>
                <w:rFonts w:hint="eastAsia" w:ascii="宋体" w:hAnsi="宋体" w:eastAsia="宋体" w:cs="宋体"/>
                <w:color w:val="000000" w:themeColor="text1"/>
                <w:kern w:val="0"/>
                <w:sz w:val="22"/>
                <w:szCs w:val="22"/>
                <w:lang w:bidi="ar"/>
                <w14:textFill>
                  <w14:solidFill>
                    <w14:schemeClr w14:val="tx1"/>
                  </w14:solidFill>
                </w14:textFill>
              </w:rPr>
              <w:t>注：①询价序号及设备名称为询价文件项目内容中的询价序号及相对应的设备名称；②响应情况：参询参数与对应的询价参数响应及正偏离即为“响应”；参询参数与询价参数不符合即为“偏离”。</w:t>
            </w:r>
          </w:p>
        </w:tc>
      </w:tr>
    </w:tbl>
    <w:p>
      <w:pPr>
        <w:pStyle w:val="2"/>
        <w:rPr>
          <w:rFonts w:hint="eastAsia" w:ascii="宋体" w:hAnsi="宋体" w:eastAsia="宋体" w:cs="宋体"/>
          <w:color w:val="000000" w:themeColor="text1"/>
          <w:sz w:val="32"/>
          <w:szCs w:val="32"/>
          <w14:textFill>
            <w14:solidFill>
              <w14:schemeClr w14:val="tx1"/>
            </w14:solidFill>
          </w14:textFill>
        </w:rPr>
      </w:pPr>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TimesNewRomanPSMT">
    <w:altName w:val="Times New Roman"/>
    <w:panose1 w:val="02020503050405090304"/>
    <w:charset w:val="00"/>
    <w:family w:val="auto"/>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6E1116A"/>
    <w:multiLevelType w:val="multilevel"/>
    <w:tmpl w:val="36E1116A"/>
    <w:lvl w:ilvl="0" w:tentative="0">
      <w:start w:val="1"/>
      <w:numFmt w:val="decimal"/>
      <w:pStyle w:val="3"/>
      <w:lvlText w:val="%1"/>
      <w:lvlJc w:val="left"/>
      <w:pPr>
        <w:ind w:left="432" w:hanging="432"/>
      </w:pPr>
      <w:rPr>
        <w:rFonts w:hint="eastAsia"/>
      </w:rPr>
    </w:lvl>
    <w:lvl w:ilvl="1" w:tentative="0">
      <w:start w:val="1"/>
      <w:numFmt w:val="decimal"/>
      <w:pStyle w:val="6"/>
      <w:lvlText w:val="%1.%2"/>
      <w:lvlJc w:val="left"/>
      <w:pPr>
        <w:ind w:left="1710" w:hanging="576"/>
      </w:pPr>
      <w:rPr>
        <w:rFonts w:hint="eastAsia"/>
        <w:b w:val="0"/>
      </w:rPr>
    </w:lvl>
    <w:lvl w:ilvl="2" w:tentative="0">
      <w:start w:val="1"/>
      <w:numFmt w:val="decimal"/>
      <w:lvlText w:val="%1.%2.%3"/>
      <w:lvlJc w:val="left"/>
      <w:pPr>
        <w:ind w:left="720" w:hanging="720"/>
      </w:pPr>
      <w:rPr>
        <w:rFonts w:hint="eastAsia"/>
      </w:rPr>
    </w:lvl>
    <w:lvl w:ilvl="3" w:tentative="0">
      <w:start w:val="1"/>
      <w:numFmt w:val="decimal"/>
      <w:lvlText w:val="%1.%2.%3.%4"/>
      <w:lvlJc w:val="left"/>
      <w:pPr>
        <w:ind w:left="864" w:hanging="864"/>
      </w:pPr>
      <w:rPr>
        <w:rFonts w:hint="eastAsia"/>
      </w:rPr>
    </w:lvl>
    <w:lvl w:ilvl="4" w:tentative="0">
      <w:start w:val="1"/>
      <w:numFmt w:val="decimal"/>
      <w:lvlText w:val="%1.%2.%3.%4.%5"/>
      <w:lvlJc w:val="left"/>
      <w:pPr>
        <w:ind w:left="1008" w:hanging="1008"/>
      </w:pPr>
      <w:rPr>
        <w:rFonts w:hint="eastAsia"/>
      </w:rPr>
    </w:lvl>
    <w:lvl w:ilvl="5" w:tentative="0">
      <w:start w:val="1"/>
      <w:numFmt w:val="decimal"/>
      <w:lvlText w:val="%1.%2.%3.%4.%5.%6"/>
      <w:lvlJc w:val="left"/>
      <w:pPr>
        <w:ind w:left="1152" w:hanging="1152"/>
      </w:pPr>
      <w:rPr>
        <w:rFonts w:hint="eastAsia"/>
      </w:rPr>
    </w:lvl>
    <w:lvl w:ilvl="6" w:tentative="0">
      <w:start w:val="1"/>
      <w:numFmt w:val="decimal"/>
      <w:lvlText w:val="%1.%2.%3.%4.%5.%6.%7"/>
      <w:lvlJc w:val="left"/>
      <w:pPr>
        <w:ind w:left="1296" w:hanging="1296"/>
      </w:pPr>
      <w:rPr>
        <w:rFonts w:hint="eastAsia"/>
      </w:rPr>
    </w:lvl>
    <w:lvl w:ilvl="7" w:tentative="0">
      <w:start w:val="1"/>
      <w:numFmt w:val="decimal"/>
      <w:lvlText w:val="%1.%2.%3.%4.%5.%6.%7.%8"/>
      <w:lvlJc w:val="left"/>
      <w:pPr>
        <w:ind w:left="1440" w:hanging="1440"/>
      </w:pPr>
      <w:rPr>
        <w:rFonts w:hint="eastAsia"/>
      </w:rPr>
    </w:lvl>
    <w:lvl w:ilvl="8" w:tentative="0">
      <w:start w:val="1"/>
      <w:numFmt w:val="decimal"/>
      <w:lvlText w:val="%1.%2.%3.%4.%5.%6.%7.%8.%9"/>
      <w:lvlJc w:val="left"/>
      <w:pPr>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ZWJlMGQ4ZDE1NmI3OWI5NzdkOTY3OGI4NGFiM2QifQ=="/>
  </w:docVars>
  <w:rsids>
    <w:rsidRoot w:val="00AA7AD7"/>
    <w:rsid w:val="0008181F"/>
    <w:rsid w:val="00AA7AD7"/>
    <w:rsid w:val="00D03FA3"/>
    <w:rsid w:val="013522DB"/>
    <w:rsid w:val="037B52A7"/>
    <w:rsid w:val="0D3E67A0"/>
    <w:rsid w:val="11450DAD"/>
    <w:rsid w:val="13CB3FDD"/>
    <w:rsid w:val="14193629"/>
    <w:rsid w:val="22E066DF"/>
    <w:rsid w:val="235D22DF"/>
    <w:rsid w:val="25D7153C"/>
    <w:rsid w:val="28C41645"/>
    <w:rsid w:val="2B9E0A9C"/>
    <w:rsid w:val="374209EB"/>
    <w:rsid w:val="39AC3A65"/>
    <w:rsid w:val="3FA53E8C"/>
    <w:rsid w:val="40A34BF6"/>
    <w:rsid w:val="42B660DC"/>
    <w:rsid w:val="45EE6010"/>
    <w:rsid w:val="4A99372D"/>
    <w:rsid w:val="4BBC5C86"/>
    <w:rsid w:val="56363599"/>
    <w:rsid w:val="5A421314"/>
    <w:rsid w:val="5A661AFD"/>
    <w:rsid w:val="5CA733BB"/>
    <w:rsid w:val="5DDEBEBA"/>
    <w:rsid w:val="61370B05"/>
    <w:rsid w:val="61FB03E0"/>
    <w:rsid w:val="65626478"/>
    <w:rsid w:val="66A2097B"/>
    <w:rsid w:val="69CF6E65"/>
    <w:rsid w:val="69EB1C71"/>
    <w:rsid w:val="6A0B41C6"/>
    <w:rsid w:val="6A151BC2"/>
    <w:rsid w:val="6FFD5744"/>
    <w:rsid w:val="7D821431"/>
    <w:rsid w:val="7F7951F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4"/>
    <w:next w:val="1"/>
    <w:qFormat/>
    <w:uiPriority w:val="9"/>
    <w:pPr>
      <w:keepNext/>
      <w:numPr>
        <w:ilvl w:val="0"/>
        <w:numId w:val="1"/>
      </w:numPr>
      <w:spacing w:before="240" w:after="60"/>
      <w:ind w:leftChars="0" w:firstLineChars="0"/>
      <w:jc w:val="left"/>
      <w:outlineLvl w:val="0"/>
    </w:pPr>
    <w:rPr>
      <w:b w:val="0"/>
      <w:iCs/>
      <w:kern w:val="32"/>
      <w:sz w:val="24"/>
    </w:rPr>
  </w:style>
  <w:style w:type="paragraph" w:styleId="6">
    <w:name w:val="heading 2"/>
    <w:basedOn w:val="1"/>
    <w:next w:val="1"/>
    <w:unhideWhenUsed/>
    <w:qFormat/>
    <w:uiPriority w:val="9"/>
    <w:pPr>
      <w:keepNext/>
      <w:numPr>
        <w:ilvl w:val="1"/>
        <w:numId w:val="1"/>
      </w:numPr>
      <w:spacing w:before="240" w:after="60"/>
      <w:outlineLvl w:val="1"/>
    </w:pPr>
    <w:rPr>
      <w:rFonts w:ascii="Cambria" w:hAnsi="Cambria"/>
      <w:b/>
      <w:bCs/>
      <w:i/>
      <w:iCs/>
      <w:sz w:val="28"/>
      <w:szCs w:val="28"/>
      <w:lang w:bidi="ar-SA"/>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宋体" w:hAnsi="Arial"/>
      <w:sz w:val="28"/>
    </w:rPr>
  </w:style>
  <w:style w:type="paragraph" w:styleId="4">
    <w:name w:val="Title"/>
    <w:basedOn w:val="5"/>
    <w:next w:val="1"/>
    <w:qFormat/>
    <w:uiPriority w:val="10"/>
    <w:pPr>
      <w:jc w:val="center"/>
      <w:outlineLvl w:val="0"/>
    </w:pPr>
    <w:rPr>
      <w:rFonts w:ascii="Cambria" w:hAnsi="Cambria"/>
      <w:b/>
      <w:bCs/>
      <w:kern w:val="28"/>
      <w:sz w:val="21"/>
      <w:szCs w:val="32"/>
      <w:lang w:bidi="ar-SA"/>
    </w:rPr>
  </w:style>
  <w:style w:type="paragraph" w:styleId="5">
    <w:name w:val="List 2"/>
    <w:basedOn w:val="1"/>
    <w:qFormat/>
    <w:uiPriority w:val="0"/>
    <w:pPr>
      <w:ind w:left="100" w:leftChars="200" w:hanging="200" w:hangingChars="200"/>
      <w:contextualSpacing/>
    </w:pPr>
  </w:style>
  <w:style w:type="paragraph" w:styleId="7">
    <w:name w:val="Body Text Indent"/>
    <w:basedOn w:val="1"/>
    <w:next w:val="8"/>
    <w:qFormat/>
    <w:uiPriority w:val="0"/>
    <w:pPr>
      <w:spacing w:after="120"/>
      <w:ind w:left="420" w:leftChars="200"/>
    </w:pPr>
  </w:style>
  <w:style w:type="paragraph" w:customStyle="1" w:styleId="8">
    <w:name w:val="目录 61"/>
    <w:next w:val="1"/>
    <w:qFormat/>
    <w:uiPriority w:val="0"/>
    <w:pPr>
      <w:wordWrap w:val="0"/>
      <w:ind w:left="2125"/>
      <w:jc w:val="both"/>
    </w:pPr>
    <w:rPr>
      <w:rFonts w:ascii="Calibri" w:hAnsi="Calibri" w:eastAsia="宋体" w:cs="Times New Roman"/>
      <w:sz w:val="21"/>
      <w:lang w:val="en-US" w:eastAsia="zh-CN" w:bidi="ar-SA"/>
    </w:rPr>
  </w:style>
  <w:style w:type="paragraph" w:styleId="9">
    <w:name w:val="Plain Text"/>
    <w:basedOn w:val="1"/>
    <w:qFormat/>
    <w:uiPriority w:val="0"/>
    <w:rPr>
      <w:rFonts w:ascii="宋体" w:hAnsi="Courier New"/>
    </w:rPr>
  </w:style>
  <w:style w:type="paragraph" w:styleId="10">
    <w:name w:val="footer"/>
    <w:basedOn w:val="1"/>
    <w:unhideWhenUsed/>
    <w:qFormat/>
    <w:uiPriority w:val="99"/>
    <w:pPr>
      <w:tabs>
        <w:tab w:val="center" w:pos="4153"/>
        <w:tab w:val="right" w:pos="8306"/>
      </w:tabs>
      <w:snapToGrid w:val="0"/>
      <w:jc w:val="left"/>
    </w:pPr>
    <w:rPr>
      <w:sz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Body Text First Indent 2"/>
    <w:basedOn w:val="7"/>
    <w:next w:val="1"/>
    <w:qFormat/>
    <w:uiPriority w:val="0"/>
    <w:pPr>
      <w:ind w:firstLine="420" w:firstLineChars="200"/>
    </w:pPr>
  </w:style>
  <w:style w:type="character" w:styleId="16">
    <w:name w:val="Strong"/>
    <w:basedOn w:val="15"/>
    <w:qFormat/>
    <w:uiPriority w:val="22"/>
    <w:rPr>
      <w:b/>
      <w:bCs/>
    </w:rPr>
  </w:style>
  <w:style w:type="character" w:styleId="17">
    <w:name w:val="page number"/>
    <w:qFormat/>
    <w:uiPriority w:val="0"/>
  </w:style>
  <w:style w:type="character" w:customStyle="1" w:styleId="18">
    <w:name w:val="NormalCharacter"/>
    <w:semiHidden/>
    <w:qFormat/>
    <w:uiPriority w:val="0"/>
    <w:rPr>
      <w:kern w:val="2"/>
      <w:sz w:val="21"/>
      <w:szCs w:val="22"/>
      <w:lang w:val="en-US" w:eastAsia="zh-CN" w:bidi="ar-SA"/>
    </w:rPr>
  </w:style>
  <w:style w:type="paragraph" w:styleId="19">
    <w:name w:val="List Paragraph"/>
    <w:basedOn w:val="1"/>
    <w:qFormat/>
    <w:uiPriority w:val="34"/>
    <w:pPr>
      <w:ind w:firstLine="420" w:firstLineChars="200"/>
    </w:pPr>
  </w:style>
  <w:style w:type="character" w:customStyle="1" w:styleId="20">
    <w:name w:val="fontstyle01"/>
    <w:basedOn w:val="15"/>
    <w:qFormat/>
    <w:uiPriority w:val="0"/>
    <w:rPr>
      <w:rFonts w:hint="default" w:ascii="TimesNewRomanPSMT" w:hAnsi="TimesNewRomanPSMT" w:eastAsia="TimesNewRomanPSMT" w:cs="TimesNewRomanPSMT"/>
      <w:color w:val="000000"/>
      <w:sz w:val="20"/>
      <w:szCs w:val="20"/>
    </w:rPr>
  </w:style>
  <w:style w:type="paragraph" w:customStyle="1" w:styleId="21">
    <w:name w:val="样式1"/>
    <w:basedOn w:val="6"/>
    <w:qFormat/>
    <w:uiPriority w:val="0"/>
    <w:pPr>
      <w:spacing w:before="100" w:beforeAutospacing="1" w:after="100" w:afterAutospacing="1"/>
      <w:ind w:left="1710" w:right="100" w:rightChars="100"/>
    </w:pPr>
    <w:rPr>
      <w:sz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417</Words>
  <Characters>425</Characters>
  <Lines>13</Lines>
  <Paragraphs>3</Paragraphs>
  <TotalTime>18</TotalTime>
  <ScaleCrop>false</ScaleCrop>
  <LinksUpToDate>false</LinksUpToDate>
  <CharactersWithSpaces>556</CharactersWithSpaces>
  <Application>WPS Office_11.1.0.12132_F1E327BC-269C-435d-A152-05C5408002CA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2020-05-09T23:19:00Z</dcterms:created>
  <dc:creator>Administrator</dc:creator>
  <cp:lastModifiedBy>Full Moon。</cp:lastModifiedBy>
  <cp:lastPrinted>2020-09-22T01:19:00Z</cp:lastPrinted>
  <dcterms:modified xsi:type="dcterms:W3CDTF">2022-11-21T07:55:09Z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2052-11.1.0.12132</vt:lpwstr>
  </property>
  <property fmtid="{D5CDD505-2E9C-101B-9397-08002B2CF9AE}" pid="3" name="ICV">
    <vt:lpwstr>D2865B6025EB4D72B23EFFADD62C29FA</vt:lpwstr>
  </property>
</Properties>
</file>