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采购需求一览表</w:t>
      </w:r>
      <w:bookmarkEnd w:id="0"/>
    </w:p>
    <w:tbl>
      <w:tblPr>
        <w:tblStyle w:val="6"/>
        <w:tblW w:w="8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250"/>
        <w:gridCol w:w="1845"/>
        <w:gridCol w:w="1515"/>
        <w:gridCol w:w="1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0" w:lineRule="auto"/>
              <w:ind w:left="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号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30" w:lineRule="auto"/>
              <w:ind w:left="46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称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8" w:lineRule="auto"/>
              <w:ind w:left="2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规格型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9" w:lineRule="auto"/>
              <w:ind w:left="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8" w:lineRule="auto"/>
              <w:ind w:left="1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3" w:lineRule="auto"/>
              <w:ind w:left="26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效过滤器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2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95*295*96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1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2" w:lineRule="auto"/>
              <w:ind w:left="2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效过滤器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2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295*595*9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1" w:lineRule="auto"/>
              <w:ind w:left="2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595*595*53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595*495*53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9" w:lineRule="auto"/>
              <w:ind w:left="2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295*295*53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1" w:lineRule="auto"/>
              <w:ind w:left="3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9" w:lineRule="auto"/>
              <w:ind w:left="25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295*595*53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9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5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*320*80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0" w:lineRule="auto"/>
              <w:ind w:left="2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84*484*80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9" w:lineRule="auto"/>
              <w:ind w:left="2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*570*80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9" w:lineRule="auto"/>
              <w:ind w:left="2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670*670*8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3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2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910*610*80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630*630*8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3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2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600*600*120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33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2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活性炭过滤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4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145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*330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6" w:lineRule="auto"/>
              <w:ind w:left="3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69" w:line="191" w:lineRule="auto"/>
              <w:ind w:left="2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7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层流区域所</w:t>
            </w:r>
          </w:p>
          <w:p>
            <w:pPr>
              <w:spacing w:before="12" w:line="229" w:lineRule="auto"/>
              <w:ind w:left="1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回风、排</w:t>
            </w:r>
          </w:p>
          <w:p>
            <w:pPr>
              <w:spacing w:before="10" w:line="229" w:lineRule="auto"/>
              <w:ind w:left="1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风口过滤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器</w:t>
            </w:r>
          </w:p>
          <w:p>
            <w:pPr>
              <w:spacing w:before="11" w:line="193" w:lineRule="auto"/>
              <w:ind w:left="24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洗维护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69" w:line="233" w:lineRule="auto"/>
              <w:ind w:left="7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9" w:line="228" w:lineRule="auto"/>
              <w:ind w:left="1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8" w:line="193" w:lineRule="auto"/>
              <w:ind w:left="2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备注：1、项目报价含税、含安装、调试、尘埃粒子检测等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初中效过滤器初效G4效率、中效F8效率、铝框、字母架工艺 (初中效每季度更换一次)；高效过滤器H14效率，铝合金边框，进口密封条、超细玻璃纤维，双面护网；活性炭过滤器铝框、活性炭。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2、派遣技术人员 24 小时响应，确保设备巡查、检修、保养及整机可靠运行。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3、故障维修时及时响应，15 分钟内到达现场进行故障做出处理。如8小时不能修复，将在48小时内提供替代设备，保证系统恢复运行。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4、净化机组内初、中、高效过滤器的维护清洗和更换：机组初效过滤器（每 3 个月更换一次）；中效过滤器（每3个月更换一次）；高效过滤器（维保期内更换一次），层流区域所有回风、排风口过滤器清洗维护 (每月一次)，更换后的设备各项技术标准符合国家有关规定。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手术室、实验室等净化区域的洁净度（尘埃粒子）检测每半年一次，提供检测报告，保证各洁净室室内环境洁净度等级达到国家院感要求及质控要求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层流区域所有回风、排风口过滤器进行定期清洗、维护检修，每次定期作业完成后填写巡检单，双方签字并存档作为巡检依据。清洗后将清洗详单留院方存档，维修如需更换的零部件，书面报请院方申请。维修人员严格遵守工作现场用电用水安全，保密和技术安全规范，维修完成后为院方建立客户专用档案，定期进行电话询问或人员巡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1)提供滤网更换、回风口清洗等记录，由科室签字确认；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2)提供检测报告，包含各科室尘埃粒子检测报告；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3)提供维修记录，包含配件更换、设备维修等，记录需由科室签字确认。</w:t>
      </w:r>
    </w:p>
    <w:p>
      <w:pPr>
        <w:pStyle w:val="2"/>
        <w:ind w:firstLine="480" w:firstLineChars="200"/>
        <w:jc w:val="left"/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7、实验室、手术室如有配件损坏按照市场价8折维修更换。</w:t>
      </w:r>
    </w:p>
    <w:p>
      <w:pPr>
        <w:ind w:firstLine="480" w:firstLineChars="200"/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8、质量标准：按需方质量要求标准执行，符合国家洁净标准。</w:t>
      </w:r>
    </w:p>
    <w:p>
      <w:pPr>
        <w:pStyle w:val="2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9、合同签订后15个工作日内交货。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/>
          <w:szCs w:val="24"/>
        </w:rPr>
      </w:pPr>
      <w:r>
        <w:rPr>
          <w:rFonts w:hint="eastAsia" w:ascii="宋体"/>
          <w:b/>
          <w:bCs/>
          <w:sz w:val="21"/>
          <w:szCs w:val="21"/>
        </w:rPr>
        <w:t>注：</w:t>
      </w:r>
      <w:r>
        <w:rPr>
          <w:rFonts w:hint="eastAsia" w:ascii="宋体" w:hAnsi="宋体"/>
          <w:b/>
          <w:bCs/>
          <w:sz w:val="21"/>
          <w:szCs w:val="21"/>
        </w:rPr>
        <w:t>以上技术要求投标人不能负偏离，必须完全响应或正偏离，否则将作为无效标处理。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88B82"/>
    <w:multiLevelType w:val="singleLevel"/>
    <w:tmpl w:val="7F888B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000000"/>
    <w:rsid w:val="03B11A9D"/>
    <w:rsid w:val="06B331CE"/>
    <w:rsid w:val="06BC1B0D"/>
    <w:rsid w:val="075A7AEE"/>
    <w:rsid w:val="103F6D6A"/>
    <w:rsid w:val="15AB703F"/>
    <w:rsid w:val="16CD4127"/>
    <w:rsid w:val="1AFD799A"/>
    <w:rsid w:val="24150BCD"/>
    <w:rsid w:val="25207829"/>
    <w:rsid w:val="281E3468"/>
    <w:rsid w:val="36FA437E"/>
    <w:rsid w:val="379E11AD"/>
    <w:rsid w:val="393873DF"/>
    <w:rsid w:val="3FCA4B09"/>
    <w:rsid w:val="41393185"/>
    <w:rsid w:val="43DE0B83"/>
    <w:rsid w:val="43E77A38"/>
    <w:rsid w:val="442A5B77"/>
    <w:rsid w:val="471A45C8"/>
    <w:rsid w:val="57081D47"/>
    <w:rsid w:val="59036C6A"/>
    <w:rsid w:val="5B5A783E"/>
    <w:rsid w:val="6106379C"/>
    <w:rsid w:val="71080E6A"/>
    <w:rsid w:val="72F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1512</Characters>
  <Lines>0</Lines>
  <Paragraphs>0</Paragraphs>
  <TotalTime>17</TotalTime>
  <ScaleCrop>false</ScaleCrop>
  <LinksUpToDate>false</LinksUpToDate>
  <CharactersWithSpaces>1575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Full Moon。</cp:lastModifiedBy>
  <dcterms:modified xsi:type="dcterms:W3CDTF">2022-11-28T08:02:09Z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D83904ECFF5A4D26AA9B587ED2776F4D</vt:lpwstr>
  </property>
</Properties>
</file>