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pPr>
      <w:bookmarkStart w:id="0" w:name="_Toc114053102"/>
      <w:r>
        <w:rPr>
          <w:rFonts w:hint="eastAsia"/>
        </w:rPr>
        <w:t>一、采购需求一览表</w:t>
      </w:r>
      <w:bookmarkEnd w:id="0"/>
    </w:p>
    <w:tbl>
      <w:tblPr>
        <w:tblStyle w:val="7"/>
        <w:tblpPr w:leftFromText="180" w:rightFromText="180" w:vertAnchor="text"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7" w:hRule="atLeast"/>
        </w:trPr>
        <w:tc>
          <w:tcPr>
            <w:tcW w:w="2835" w:type="dxa"/>
            <w:tcBorders>
              <w:top w:val="single" w:color="auto" w:sz="12" w:space="0"/>
              <w:left w:val="single" w:color="auto" w:sz="12" w:space="0"/>
            </w:tcBorders>
            <w:vAlign w:val="center"/>
          </w:tcPr>
          <w:p>
            <w:pPr>
              <w:spacing w:line="360" w:lineRule="auto"/>
              <w:jc w:val="center"/>
              <w:textAlignment w:val="center"/>
              <w:rPr>
                <w:rFonts w:ascii="宋体" w:hAnsi="宋体"/>
              </w:rPr>
            </w:pPr>
            <w:r>
              <w:rPr>
                <w:rFonts w:ascii="宋体" w:hAnsi="宋体"/>
              </w:rPr>
              <w:t>项目名称</w:t>
            </w:r>
          </w:p>
        </w:tc>
        <w:tc>
          <w:tcPr>
            <w:tcW w:w="6487" w:type="dxa"/>
            <w:tcBorders>
              <w:top w:val="single" w:color="auto" w:sz="12" w:space="0"/>
              <w:right w:val="single" w:color="auto" w:sz="12" w:space="0"/>
            </w:tcBorders>
            <w:vAlign w:val="center"/>
          </w:tcPr>
          <w:p>
            <w:pPr>
              <w:jc w:val="center"/>
              <w:textAlignment w:val="center"/>
              <w:rPr>
                <w:rFonts w:ascii="宋体" w:hAnsi="宋体"/>
              </w:rPr>
            </w:pPr>
            <w:r>
              <w:rPr>
                <w:rFonts w:hint="eastAsia" w:ascii="宋体" w:hAnsi="宋体"/>
                <w:bCs/>
              </w:rPr>
              <w:t>上饶市妇幼保健院洗涤服务采购项目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2835" w:type="dxa"/>
            <w:tcBorders>
              <w:left w:val="single" w:color="auto" w:sz="12" w:space="0"/>
            </w:tcBorders>
            <w:vAlign w:val="center"/>
          </w:tcPr>
          <w:p>
            <w:pPr>
              <w:spacing w:line="900" w:lineRule="exact"/>
              <w:jc w:val="center"/>
              <w:textAlignment w:val="center"/>
              <w:rPr>
                <w:rFonts w:ascii="宋体" w:hAnsi="宋体"/>
              </w:rPr>
            </w:pPr>
            <w:r>
              <w:rPr>
                <w:rFonts w:hint="eastAsia" w:ascii="宋体" w:hAnsi="宋体"/>
              </w:rPr>
              <w:t>数量</w:t>
            </w:r>
          </w:p>
        </w:tc>
        <w:tc>
          <w:tcPr>
            <w:tcW w:w="6487" w:type="dxa"/>
            <w:tcBorders>
              <w:right w:val="single" w:color="auto" w:sz="12" w:space="0"/>
            </w:tcBorders>
            <w:vAlign w:val="center"/>
          </w:tcPr>
          <w:p>
            <w:pPr>
              <w:jc w:val="center"/>
              <w:textAlignment w:val="center"/>
              <w:rPr>
                <w:rFonts w:ascii="宋体" w:hAnsi="宋体"/>
              </w:rPr>
            </w:pPr>
            <w:r>
              <w:rPr>
                <w:rFonts w:hint="eastAsia" w:ascii="宋体" w:hAnsi="宋体"/>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2835" w:type="dxa"/>
            <w:tcBorders>
              <w:left w:val="single" w:color="auto" w:sz="12" w:space="0"/>
            </w:tcBorders>
            <w:vAlign w:val="center"/>
          </w:tcPr>
          <w:p>
            <w:pPr>
              <w:spacing w:line="900" w:lineRule="exact"/>
              <w:jc w:val="center"/>
              <w:textAlignment w:val="center"/>
              <w:rPr>
                <w:rFonts w:ascii="宋体" w:hAnsi="宋体"/>
              </w:rPr>
            </w:pPr>
            <w:r>
              <w:rPr>
                <w:rFonts w:hint="eastAsia" w:ascii="宋体" w:hAnsi="宋体"/>
              </w:rPr>
              <w:t>服务期限</w:t>
            </w:r>
          </w:p>
        </w:tc>
        <w:tc>
          <w:tcPr>
            <w:tcW w:w="6487" w:type="dxa"/>
            <w:tcBorders>
              <w:right w:val="single" w:color="auto" w:sz="12" w:space="0"/>
            </w:tcBorders>
            <w:vAlign w:val="center"/>
          </w:tcPr>
          <w:p>
            <w:pPr>
              <w:jc w:val="center"/>
              <w:textAlignment w:val="center"/>
              <w:rPr>
                <w:rFonts w:ascii="宋体" w:hAnsi="宋体"/>
              </w:rPr>
            </w:pPr>
            <w:r>
              <w:rPr>
                <w:rFonts w:hint="eastAsia" w:ascii="宋体" w:hAnsi="宋体"/>
                <w:bCs/>
              </w:rPr>
              <w:t>签订合同后一年（12个月）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trPr>
        <w:tc>
          <w:tcPr>
            <w:tcW w:w="2835" w:type="dxa"/>
            <w:tcBorders>
              <w:left w:val="single" w:color="auto" w:sz="12" w:space="0"/>
            </w:tcBorders>
            <w:vAlign w:val="center"/>
          </w:tcPr>
          <w:p>
            <w:pPr>
              <w:spacing w:line="900" w:lineRule="exact"/>
              <w:jc w:val="center"/>
              <w:textAlignment w:val="center"/>
              <w:rPr>
                <w:rFonts w:ascii="宋体" w:hAnsi="宋体"/>
              </w:rPr>
            </w:pPr>
            <w:r>
              <w:rPr>
                <w:rFonts w:hint="eastAsia" w:ascii="宋体" w:hAnsi="宋体"/>
              </w:rPr>
              <w:t>服务地点</w:t>
            </w:r>
          </w:p>
        </w:tc>
        <w:tc>
          <w:tcPr>
            <w:tcW w:w="6487" w:type="dxa"/>
            <w:tcBorders>
              <w:right w:val="single" w:color="auto" w:sz="12" w:space="0"/>
            </w:tcBorders>
            <w:vAlign w:val="center"/>
          </w:tcPr>
          <w:p>
            <w:pPr>
              <w:ind w:left="480" w:hanging="480" w:hangingChars="200"/>
              <w:jc w:val="center"/>
              <w:textAlignment w:val="center"/>
              <w:rPr>
                <w:rFonts w:ascii="宋体" w:hAnsi="宋体"/>
              </w:rPr>
            </w:pPr>
            <w:r>
              <w:rPr>
                <w:rFonts w:ascii="宋体" w:hAnsi="宋体"/>
              </w:rPr>
              <w:t>上饶市妇幼保健院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trPr>
        <w:tc>
          <w:tcPr>
            <w:tcW w:w="2835" w:type="dxa"/>
            <w:tcBorders>
              <w:left w:val="single" w:color="auto" w:sz="12" w:space="0"/>
            </w:tcBorders>
            <w:vAlign w:val="center"/>
          </w:tcPr>
          <w:p>
            <w:pPr>
              <w:spacing w:line="900" w:lineRule="exact"/>
              <w:jc w:val="center"/>
              <w:textAlignment w:val="center"/>
              <w:rPr>
                <w:rFonts w:ascii="宋体" w:hAnsi="宋体"/>
              </w:rPr>
            </w:pPr>
            <w:r>
              <w:rPr>
                <w:rFonts w:hint="eastAsia" w:ascii="宋体" w:hAnsi="宋体"/>
              </w:rPr>
              <w:t>备注</w:t>
            </w:r>
          </w:p>
        </w:tc>
        <w:tc>
          <w:tcPr>
            <w:tcW w:w="6487" w:type="dxa"/>
            <w:tcBorders>
              <w:right w:val="single" w:color="auto" w:sz="12" w:space="0"/>
            </w:tcBorders>
            <w:vAlign w:val="center"/>
          </w:tcPr>
          <w:p>
            <w:pPr>
              <w:ind w:left="480" w:hanging="480" w:hangingChars="200"/>
              <w:jc w:val="center"/>
              <w:textAlignment w:val="center"/>
              <w:rPr>
                <w:rFonts w:ascii="宋体" w:hAnsi="宋体"/>
                <w:bCs/>
                <w:szCs w:val="24"/>
              </w:rPr>
            </w:pPr>
            <w:r>
              <w:rPr>
                <w:rFonts w:ascii="宋体" w:hAnsi="宋体"/>
                <w:bCs/>
                <w:szCs w:val="24"/>
              </w:rPr>
              <w:t>无</w:t>
            </w:r>
          </w:p>
        </w:tc>
      </w:tr>
    </w:tbl>
    <w:p/>
    <w:p/>
    <w:p/>
    <w:p/>
    <w:p/>
    <w:p/>
    <w:p/>
    <w:p/>
    <w:p/>
    <w:p/>
    <w:p>
      <w:pPr>
        <w:widowControl/>
        <w:spacing w:line="240" w:lineRule="auto"/>
        <w:rPr>
          <w:rFonts w:ascii="宋体" w:hAnsi="宋体" w:cstheme="majorBidi"/>
          <w:b/>
          <w:bCs/>
          <w:sz w:val="28"/>
          <w:szCs w:val="28"/>
        </w:rPr>
      </w:pPr>
      <w:bookmarkStart w:id="1" w:name="_Toc114053103"/>
      <w:r>
        <w:br w:type="page"/>
      </w:r>
    </w:p>
    <w:p>
      <w:pPr>
        <w:pStyle w:val="2"/>
        <w:spacing w:before="156"/>
      </w:pPr>
      <w:r>
        <w:rPr>
          <w:rFonts w:hint="eastAsia"/>
        </w:rPr>
        <w:t>二、技术要求</w:t>
      </w:r>
      <w:bookmarkEnd w:id="1"/>
    </w:p>
    <w:p>
      <w:pPr>
        <w:rPr>
          <w:rFonts w:ascii="宋体" w:hAnsi="宋体"/>
          <w:b/>
          <w:sz w:val="21"/>
          <w:szCs w:val="21"/>
        </w:rPr>
      </w:pPr>
      <w:r>
        <w:rPr>
          <w:rFonts w:hint="eastAsia" w:ascii="宋体" w:hAnsi="宋体"/>
          <w:b/>
          <w:sz w:val="21"/>
          <w:szCs w:val="21"/>
        </w:rPr>
        <w:t>（一）项目概况</w:t>
      </w:r>
    </w:p>
    <w:p>
      <w:pPr>
        <w:ind w:firstLine="480"/>
        <w:rPr>
          <w:rFonts w:ascii="宋体" w:hAnsi="宋体"/>
          <w:sz w:val="21"/>
          <w:szCs w:val="21"/>
        </w:rPr>
      </w:pPr>
      <w:r>
        <w:rPr>
          <w:rFonts w:hint="eastAsia" w:ascii="宋体" w:hAnsi="宋体"/>
          <w:sz w:val="21"/>
          <w:szCs w:val="21"/>
        </w:rPr>
        <w:t>1、上饶市妇幼保健院编制床位301张，目前实际开放床位约 200张，医务人员约583人。供应商负责全院（含信州区中山路</w:t>
      </w:r>
      <w:r>
        <w:rPr>
          <w:rFonts w:hint="eastAsia" w:ascii="宋体" w:hAnsi="宋体"/>
          <w:sz w:val="21"/>
          <w:szCs w:val="21"/>
          <w:lang w:val="en-US" w:eastAsia="zh-CN"/>
        </w:rPr>
        <w:t>38</w:t>
      </w:r>
      <w:r>
        <w:rPr>
          <w:rFonts w:hint="eastAsia" w:ascii="宋体" w:hAnsi="宋体"/>
          <w:sz w:val="21"/>
          <w:szCs w:val="21"/>
        </w:rPr>
        <w:t>号辅助生殖分院单独运送）被套、被单、枕套；手术室布料；医护人员的工服及值班被单、枕套；窗帘、隔帘及其它织物；新布草的过水等的清洗消毒工作。</w:t>
      </w:r>
    </w:p>
    <w:p>
      <w:pPr>
        <w:rPr>
          <w:rFonts w:ascii="宋体" w:hAnsi="宋体"/>
          <w:b/>
          <w:sz w:val="21"/>
          <w:szCs w:val="21"/>
        </w:rPr>
      </w:pPr>
      <w:r>
        <w:rPr>
          <w:rFonts w:hint="eastAsia" w:ascii="宋体" w:hAnsi="宋体"/>
          <w:b/>
          <w:sz w:val="21"/>
          <w:szCs w:val="21"/>
        </w:rPr>
        <w:t>（二）服务要求</w:t>
      </w:r>
    </w:p>
    <w:p>
      <w:pPr>
        <w:ind w:firstLine="420" w:firstLineChars="200"/>
        <w:rPr>
          <w:rFonts w:ascii="宋体" w:hAnsi="宋体"/>
          <w:sz w:val="21"/>
          <w:szCs w:val="21"/>
        </w:rPr>
      </w:pPr>
      <w:r>
        <w:rPr>
          <w:rFonts w:hint="eastAsia" w:ascii="宋体" w:hAnsi="宋体"/>
          <w:sz w:val="21"/>
          <w:szCs w:val="21"/>
        </w:rPr>
        <w:t>1、采购人设置地点作为污洁衣物交换点，供应商须提供2名专职人员负责污洁衣物的</w:t>
      </w:r>
      <w:bookmarkStart w:id="2" w:name="_GoBack"/>
      <w:bookmarkEnd w:id="2"/>
      <w:r>
        <w:rPr>
          <w:rFonts w:hint="eastAsia" w:ascii="宋体" w:hAnsi="宋体"/>
          <w:sz w:val="21"/>
          <w:szCs w:val="21"/>
        </w:rPr>
        <w:t>运送，由双方派人员负责每天上午到科室及病区交换待洗布类，并在9点20分之前交给供应商，供应商应在第二天早上8点30分之前（周转期限24小时，特殊情况除外）把洗好的布类交给采购人指定的交接点，供应商须保证采购人每天布类的正常使用。</w:t>
      </w:r>
    </w:p>
    <w:p>
      <w:pPr>
        <w:ind w:firstLine="420" w:firstLineChars="200"/>
        <w:rPr>
          <w:rFonts w:ascii="宋体" w:hAnsi="宋体"/>
          <w:sz w:val="21"/>
          <w:szCs w:val="21"/>
        </w:rPr>
      </w:pPr>
      <w:r>
        <w:rPr>
          <w:rFonts w:hint="eastAsia" w:ascii="宋体" w:hAnsi="宋体"/>
          <w:sz w:val="21"/>
          <w:szCs w:val="21"/>
        </w:rPr>
        <w:t>2、供应商对污、洁衣物布类以及运送的推车进行严格区分使用，其中污物以褐色包为标志，洁物以白包为标志。运送推车分污物车与洁物车，由供应商提供。</w:t>
      </w:r>
    </w:p>
    <w:p>
      <w:pPr>
        <w:ind w:firstLine="420" w:firstLineChars="200"/>
        <w:rPr>
          <w:rFonts w:ascii="宋体" w:hAnsi="宋体"/>
          <w:sz w:val="21"/>
          <w:szCs w:val="21"/>
        </w:rPr>
      </w:pPr>
      <w:r>
        <w:rPr>
          <w:rFonts w:hint="eastAsia" w:ascii="宋体" w:hAnsi="宋体"/>
          <w:sz w:val="21"/>
          <w:szCs w:val="21"/>
        </w:rPr>
        <w:t>3、污、洁衣物布类交接的具体时间与安排：</w:t>
      </w:r>
    </w:p>
    <w:p>
      <w:pPr>
        <w:rPr>
          <w:rFonts w:ascii="宋体" w:hAnsi="宋体"/>
          <w:sz w:val="21"/>
          <w:szCs w:val="21"/>
        </w:rPr>
      </w:pPr>
      <w:r>
        <w:rPr>
          <w:rFonts w:hint="eastAsia" w:ascii="宋体" w:hAnsi="宋体"/>
          <w:sz w:val="21"/>
          <w:szCs w:val="21"/>
        </w:rPr>
        <w:t>（1）布类每天收、发各不少于一次，收的时间为每天上午，发的时间为次日上午；</w:t>
      </w:r>
    </w:p>
    <w:p>
      <w:pPr>
        <w:rPr>
          <w:rFonts w:ascii="宋体" w:hAnsi="宋体"/>
          <w:sz w:val="21"/>
          <w:szCs w:val="21"/>
        </w:rPr>
      </w:pPr>
      <w:r>
        <w:rPr>
          <w:rFonts w:hint="eastAsia" w:ascii="宋体" w:hAnsi="宋体"/>
          <w:sz w:val="21"/>
          <w:szCs w:val="21"/>
        </w:rPr>
        <w:t>（2）工作服及值班用品每周收、发两次以上；</w:t>
      </w:r>
    </w:p>
    <w:p>
      <w:pPr>
        <w:rPr>
          <w:rFonts w:ascii="宋体" w:hAnsi="宋体"/>
          <w:sz w:val="21"/>
          <w:szCs w:val="21"/>
        </w:rPr>
      </w:pPr>
      <w:r>
        <w:rPr>
          <w:rFonts w:hint="eastAsia" w:ascii="宋体" w:hAnsi="宋体"/>
          <w:sz w:val="21"/>
          <w:szCs w:val="21"/>
        </w:rPr>
        <w:t>（3）污、洁物品件数由供应商清点，填单后由采购人负责复核，双方签字确认；</w:t>
      </w:r>
    </w:p>
    <w:p>
      <w:pPr>
        <w:rPr>
          <w:rFonts w:ascii="宋体" w:hAnsi="宋体"/>
          <w:sz w:val="21"/>
          <w:szCs w:val="21"/>
        </w:rPr>
      </w:pPr>
      <w:r>
        <w:rPr>
          <w:rFonts w:hint="eastAsia" w:ascii="宋体" w:hAnsi="宋体"/>
          <w:sz w:val="21"/>
          <w:szCs w:val="21"/>
        </w:rPr>
        <w:t>（4）破损衣物由双方另行登记备案，为保证洗涤衣物的质量，采购人另外包装死者物品、严重污脏破损物品、涉及传染病污染等物品等，应作报废处理，不再送洗。</w:t>
      </w:r>
    </w:p>
    <w:p>
      <w:pPr>
        <w:rPr>
          <w:rFonts w:ascii="宋体" w:hAnsi="宋体"/>
          <w:sz w:val="21"/>
          <w:szCs w:val="21"/>
        </w:rPr>
      </w:pPr>
      <w:r>
        <w:rPr>
          <w:rFonts w:hint="eastAsia" w:ascii="宋体" w:hAnsi="宋体"/>
          <w:sz w:val="21"/>
          <w:szCs w:val="21"/>
        </w:rPr>
        <w:t>（5）为防止衣物的混杂无序，供应商将对采购人按病区、科室衣物在不显眼处做识别标记。采购人应提供各病区、科室分布情况及人员原工作服号码供供应商参阅，以减少分发时不必要的差错。</w:t>
      </w:r>
    </w:p>
    <w:p>
      <w:pPr>
        <w:rPr>
          <w:rFonts w:ascii="宋体" w:hAnsi="宋体"/>
          <w:sz w:val="21"/>
          <w:szCs w:val="21"/>
        </w:rPr>
      </w:pPr>
      <w:r>
        <w:rPr>
          <w:rFonts w:hint="eastAsia" w:ascii="宋体" w:hAnsi="宋体"/>
          <w:sz w:val="21"/>
          <w:szCs w:val="21"/>
        </w:rPr>
        <w:t>（6）采购人主管部门应向各有关科室、病区行文通知衣物洗涤的收、发时间及有关注意事项。</w:t>
      </w:r>
    </w:p>
    <w:p>
      <w:pPr>
        <w:ind w:firstLine="420" w:firstLineChars="200"/>
        <w:rPr>
          <w:rFonts w:ascii="宋体" w:hAnsi="宋体"/>
          <w:sz w:val="21"/>
          <w:szCs w:val="21"/>
        </w:rPr>
      </w:pPr>
      <w:r>
        <w:rPr>
          <w:rFonts w:hint="eastAsia" w:ascii="宋体" w:hAnsi="宋体"/>
          <w:sz w:val="21"/>
          <w:szCs w:val="21"/>
        </w:rPr>
        <w:t>4、供应商应保证采购人的医务人员及工作人员的工作服等洗涤物品按每件10件或20件一叠分类打包（工作服上衣和裤子要分开打包），装入干净货袋后送采购人指定地点与采购人相关人员清点交接签名。</w:t>
      </w:r>
    </w:p>
    <w:p>
      <w:pPr>
        <w:ind w:firstLine="420" w:firstLineChars="200"/>
        <w:rPr>
          <w:rFonts w:ascii="宋体" w:hAnsi="宋体"/>
          <w:sz w:val="21"/>
          <w:szCs w:val="21"/>
        </w:rPr>
      </w:pPr>
      <w:r>
        <w:rPr>
          <w:rFonts w:hint="eastAsia" w:ascii="宋体" w:hAnsi="宋体"/>
          <w:sz w:val="21"/>
          <w:szCs w:val="21"/>
        </w:rPr>
        <w:t>5、若布草出现丢失情况，双方均须先进行自查，若属供应商管理不善丢失等造成医院损失的，应由供应商负责赔偿相应数量及相同品质的新品，若属采购人责任则由采购人自行解决。</w:t>
      </w:r>
    </w:p>
    <w:p>
      <w:pPr>
        <w:ind w:firstLine="420" w:firstLineChars="200"/>
        <w:rPr>
          <w:rFonts w:ascii="宋体" w:hAnsi="宋体"/>
          <w:sz w:val="21"/>
          <w:szCs w:val="21"/>
        </w:rPr>
      </w:pPr>
      <w:r>
        <w:rPr>
          <w:rFonts w:hint="eastAsia" w:ascii="宋体" w:hAnsi="宋体"/>
          <w:sz w:val="21"/>
          <w:szCs w:val="21"/>
        </w:rPr>
        <w:t>6、供应商应严格按照采购人制定的收、送时间执行，保证洗涤周期不超过24小时，节假日照常运作，如采购人有临时应急需要，供应商应无条件配合满足采购人要求，如遇特殊情况（如停电、停水、台风等），双方必须提前沟通到位，以便双方调整安排工作，在此过程中，供应商应尽力克服困难满足采购人正常业务运转需求。</w:t>
      </w:r>
    </w:p>
    <w:p>
      <w:pPr>
        <w:rPr>
          <w:rFonts w:ascii="宋体" w:hAnsi="宋体"/>
          <w:b/>
          <w:sz w:val="21"/>
          <w:szCs w:val="21"/>
        </w:rPr>
      </w:pPr>
      <w:r>
        <w:rPr>
          <w:rFonts w:hint="eastAsia" w:ascii="宋体" w:hAnsi="宋体"/>
          <w:b/>
          <w:sz w:val="21"/>
          <w:szCs w:val="21"/>
        </w:rPr>
        <w:t>（三）质量标准</w:t>
      </w:r>
    </w:p>
    <w:p>
      <w:pPr>
        <w:ind w:firstLine="480"/>
        <w:rPr>
          <w:rFonts w:ascii="宋体" w:hAnsi="宋体"/>
          <w:sz w:val="21"/>
          <w:szCs w:val="21"/>
        </w:rPr>
      </w:pPr>
      <w:r>
        <w:rPr>
          <w:rFonts w:hint="eastAsia" w:ascii="宋体" w:hAnsi="宋体"/>
          <w:sz w:val="21"/>
          <w:szCs w:val="21"/>
        </w:rPr>
        <w:t>1、供应商应严格遵守国家于2007年颁布的《洗染业管理办法》，拥有专业的洗涤生产线，严格使用标准流程进行洗涤。</w:t>
      </w:r>
    </w:p>
    <w:p>
      <w:pPr>
        <w:ind w:right="-98" w:rightChars="-41" w:firstLine="480"/>
        <w:rPr>
          <w:rFonts w:ascii="宋体" w:hAnsi="宋体"/>
          <w:sz w:val="21"/>
          <w:szCs w:val="21"/>
        </w:rPr>
      </w:pPr>
      <w:r>
        <w:rPr>
          <w:rFonts w:hint="eastAsia" w:ascii="宋体" w:hAnsi="宋体"/>
          <w:sz w:val="21"/>
          <w:szCs w:val="21"/>
        </w:rPr>
        <w:t>2、供应商医疗布类洗涤严格按照医院感染管理标准执行，并保证洗涤工艺按院感要求进行分类、分机浸泡消毒，要有婴儿、医务员工、传染病等特殊要求的专用洗衣机、烘干机，洗涤流程及工序合理规范，质量控制严格按照有关规定执行，并达到相关规定标准。</w:t>
      </w:r>
    </w:p>
    <w:p>
      <w:pPr>
        <w:ind w:firstLine="480"/>
        <w:rPr>
          <w:rFonts w:ascii="宋体" w:hAnsi="宋体"/>
          <w:sz w:val="21"/>
          <w:szCs w:val="21"/>
        </w:rPr>
      </w:pPr>
      <w:r>
        <w:rPr>
          <w:rFonts w:hint="eastAsia" w:ascii="宋体" w:hAnsi="宋体"/>
          <w:sz w:val="21"/>
          <w:szCs w:val="21"/>
        </w:rPr>
        <w:t>3、供应商应备足所需的接送管理人员，所有人员要求统一着装文明服务。</w:t>
      </w:r>
    </w:p>
    <w:p>
      <w:pPr>
        <w:ind w:firstLine="480"/>
        <w:rPr>
          <w:rFonts w:ascii="宋体" w:hAnsi="宋体"/>
          <w:sz w:val="21"/>
          <w:szCs w:val="21"/>
        </w:rPr>
      </w:pPr>
      <w:r>
        <w:rPr>
          <w:rFonts w:hint="eastAsia" w:ascii="宋体" w:hAnsi="宋体"/>
          <w:sz w:val="21"/>
          <w:szCs w:val="21"/>
        </w:rPr>
        <w:t>4、在日常的工作中对科室提出的问提和建议供应商一般不超过1小时解决或解答，比较复杂的问题，2天内必须予以解决。</w:t>
      </w:r>
    </w:p>
    <w:p>
      <w:pPr>
        <w:ind w:firstLine="420" w:firstLineChars="200"/>
        <w:rPr>
          <w:rFonts w:ascii="宋体" w:hAnsi="宋体"/>
          <w:sz w:val="21"/>
          <w:szCs w:val="21"/>
        </w:rPr>
      </w:pPr>
      <w:r>
        <w:rPr>
          <w:rFonts w:hint="eastAsia" w:ascii="宋体" w:hAnsi="宋体"/>
          <w:sz w:val="21"/>
          <w:szCs w:val="21"/>
        </w:rPr>
        <w:t>5、供应商严格执行服务承诺，接受采购人及采购人各个科室的监督。采购人</w:t>
      </w:r>
      <w:r>
        <w:rPr>
          <w:rFonts w:ascii="宋体" w:hAnsi="宋体" w:cs="宋体"/>
          <w:spacing w:val="-3"/>
          <w:sz w:val="21"/>
          <w:szCs w:val="21"/>
        </w:rPr>
        <w:t>发现问题或接到投诉，向</w:t>
      </w:r>
      <w:r>
        <w:rPr>
          <w:rFonts w:hint="eastAsia" w:ascii="宋体" w:hAnsi="宋体" w:cs="宋体"/>
          <w:spacing w:val="-3"/>
          <w:sz w:val="21"/>
          <w:szCs w:val="21"/>
        </w:rPr>
        <w:t>供应商</w:t>
      </w:r>
      <w:r>
        <w:rPr>
          <w:rFonts w:ascii="宋体" w:hAnsi="宋体" w:cs="宋体"/>
          <w:spacing w:val="-3"/>
          <w:sz w:val="21"/>
          <w:szCs w:val="21"/>
        </w:rPr>
        <w:t>发出《整改通知书》，</w:t>
      </w:r>
      <w:r>
        <w:rPr>
          <w:rFonts w:hint="eastAsia" w:ascii="宋体" w:hAnsi="宋体" w:cs="宋体"/>
          <w:spacing w:val="-3"/>
          <w:sz w:val="21"/>
          <w:szCs w:val="21"/>
        </w:rPr>
        <w:t>供应商</w:t>
      </w:r>
      <w:r>
        <w:rPr>
          <w:rFonts w:ascii="宋体" w:hAnsi="宋体" w:cs="宋体"/>
          <w:spacing w:val="-2"/>
          <w:sz w:val="21"/>
          <w:szCs w:val="21"/>
        </w:rPr>
        <w:t>应在规定时间内整改到位</w:t>
      </w:r>
      <w:r>
        <w:rPr>
          <w:rFonts w:ascii="宋体" w:hAnsi="宋体" w:cs="宋体"/>
          <w:spacing w:val="-1"/>
          <w:sz w:val="21"/>
          <w:szCs w:val="21"/>
        </w:rPr>
        <w:t>，</w:t>
      </w:r>
      <w:r>
        <w:rPr>
          <w:rFonts w:hint="eastAsia" w:ascii="宋体" w:hAnsi="宋体" w:cs="宋体"/>
          <w:spacing w:val="-1"/>
          <w:sz w:val="21"/>
          <w:szCs w:val="21"/>
        </w:rPr>
        <w:t>并视情况</w:t>
      </w:r>
      <w:r>
        <w:rPr>
          <w:rFonts w:ascii="宋体" w:hAnsi="宋体" w:cs="宋体"/>
          <w:spacing w:val="-1"/>
          <w:sz w:val="21"/>
          <w:szCs w:val="21"/>
        </w:rPr>
        <w:t>予以</w:t>
      </w:r>
      <w:r>
        <w:rPr>
          <w:rFonts w:hint="eastAsia" w:ascii="宋体" w:hAnsi="宋体" w:cs="宋体"/>
          <w:spacing w:val="-1"/>
          <w:sz w:val="21"/>
          <w:szCs w:val="21"/>
        </w:rPr>
        <w:t>经济处罚</w:t>
      </w:r>
      <w:r>
        <w:rPr>
          <w:rFonts w:ascii="宋体" w:hAnsi="宋体" w:cs="宋体"/>
          <w:spacing w:val="-1"/>
          <w:sz w:val="21"/>
          <w:szCs w:val="21"/>
        </w:rPr>
        <w:t>。</w:t>
      </w:r>
      <w:r>
        <w:rPr>
          <w:rFonts w:hint="eastAsia" w:ascii="宋体" w:hAnsi="宋体" w:cs="宋体"/>
          <w:kern w:val="0"/>
          <w:sz w:val="21"/>
          <w:szCs w:val="21"/>
          <w:lang w:bidi="ar"/>
        </w:rPr>
        <w:t>采购单位</w:t>
      </w:r>
      <w:r>
        <w:rPr>
          <w:rFonts w:hint="eastAsia" w:ascii="宋体" w:hAnsi="宋体" w:cs="宋体"/>
          <w:spacing w:val="-1"/>
          <w:sz w:val="21"/>
          <w:szCs w:val="21"/>
        </w:rPr>
        <w:t>对</w:t>
      </w:r>
      <w:r>
        <w:rPr>
          <w:rFonts w:hint="eastAsia" w:ascii="宋体" w:hAnsi="宋体" w:cs="宋体"/>
          <w:kern w:val="0"/>
          <w:sz w:val="21"/>
          <w:szCs w:val="21"/>
          <w:lang w:bidi="ar"/>
        </w:rPr>
        <w:t>供应商</w:t>
      </w:r>
      <w:r>
        <w:rPr>
          <w:rFonts w:hint="eastAsia" w:ascii="宋体" w:hAnsi="宋体" w:cs="宋体"/>
          <w:spacing w:val="-1"/>
          <w:sz w:val="21"/>
          <w:szCs w:val="21"/>
        </w:rPr>
        <w:t>进行不定期的满意度测评，</w:t>
      </w:r>
      <w:r>
        <w:rPr>
          <w:rFonts w:hint="eastAsia" w:ascii="宋体" w:hAnsi="宋体" w:cs="宋体"/>
          <w:sz w:val="21"/>
          <w:szCs w:val="21"/>
        </w:rPr>
        <w:t>服务满意度不得低于85%，</w:t>
      </w:r>
      <w:r>
        <w:rPr>
          <w:rFonts w:hint="eastAsia" w:ascii="宋体" w:hAnsi="宋体"/>
          <w:sz w:val="21"/>
          <w:szCs w:val="21"/>
        </w:rPr>
        <w:t>满意度为84%—80%，予以500元经济处罚；满意度为79%—75%，予以800元经济处罚；满意度低于75%，予以1200元经济处罚</w:t>
      </w:r>
      <w:r>
        <w:rPr>
          <w:rFonts w:hint="eastAsia" w:ascii="宋体" w:hAnsi="宋体" w:cs="宋体"/>
          <w:spacing w:val="-1"/>
          <w:sz w:val="21"/>
          <w:szCs w:val="21"/>
        </w:rPr>
        <w:t>。</w:t>
      </w:r>
    </w:p>
    <w:p>
      <w:pPr>
        <w:rPr>
          <w:rFonts w:ascii="宋体" w:hAnsi="宋体"/>
          <w:b/>
          <w:sz w:val="21"/>
          <w:szCs w:val="21"/>
        </w:rPr>
      </w:pPr>
      <w:r>
        <w:rPr>
          <w:rFonts w:hint="eastAsia" w:ascii="宋体" w:hAnsi="宋体"/>
          <w:b/>
          <w:sz w:val="21"/>
          <w:szCs w:val="21"/>
        </w:rPr>
        <w:t>（四）注意事项</w:t>
      </w:r>
    </w:p>
    <w:p>
      <w:pPr>
        <w:ind w:firstLine="482"/>
        <w:rPr>
          <w:rFonts w:ascii="宋体" w:hAnsi="宋体"/>
          <w:b/>
          <w:sz w:val="21"/>
          <w:szCs w:val="21"/>
        </w:rPr>
      </w:pPr>
      <w:r>
        <w:rPr>
          <w:rFonts w:hint="eastAsia" w:ascii="宋体" w:hAnsi="宋体"/>
          <w:b/>
          <w:sz w:val="21"/>
          <w:szCs w:val="21"/>
        </w:rPr>
        <w:t>1、收送运输注意事项</w:t>
      </w:r>
    </w:p>
    <w:p>
      <w:pPr>
        <w:ind w:firstLine="480"/>
        <w:rPr>
          <w:rFonts w:ascii="宋体" w:hAnsi="宋体"/>
          <w:sz w:val="21"/>
          <w:szCs w:val="21"/>
        </w:rPr>
      </w:pPr>
      <w:r>
        <w:rPr>
          <w:rFonts w:hint="eastAsia" w:ascii="宋体" w:hAnsi="宋体"/>
          <w:sz w:val="21"/>
          <w:szCs w:val="21"/>
        </w:rPr>
        <w:t>（1）衣物肩、扛、手推车、不地面拖拉；</w:t>
      </w:r>
    </w:p>
    <w:p>
      <w:pPr>
        <w:ind w:firstLine="480"/>
        <w:rPr>
          <w:rFonts w:ascii="宋体" w:hAnsi="宋体"/>
          <w:sz w:val="21"/>
          <w:szCs w:val="21"/>
        </w:rPr>
      </w:pPr>
      <w:r>
        <w:rPr>
          <w:rFonts w:hint="eastAsia" w:ascii="宋体" w:hAnsi="宋体"/>
          <w:sz w:val="21"/>
          <w:szCs w:val="21"/>
        </w:rPr>
        <w:t>（2）收、发皆核对品种，清点数量，有误差的及时处理；</w:t>
      </w:r>
    </w:p>
    <w:p>
      <w:pPr>
        <w:ind w:firstLine="480"/>
        <w:rPr>
          <w:rFonts w:ascii="宋体" w:hAnsi="宋体"/>
          <w:sz w:val="21"/>
          <w:szCs w:val="21"/>
        </w:rPr>
      </w:pPr>
      <w:r>
        <w:rPr>
          <w:rFonts w:hint="eastAsia" w:ascii="宋体" w:hAnsi="宋体"/>
          <w:sz w:val="21"/>
          <w:szCs w:val="21"/>
        </w:rPr>
        <w:t>（3）检查布草收件情况；</w:t>
      </w:r>
    </w:p>
    <w:p>
      <w:pPr>
        <w:ind w:firstLine="480"/>
        <w:rPr>
          <w:rFonts w:ascii="宋体" w:hAnsi="宋体"/>
          <w:sz w:val="21"/>
          <w:szCs w:val="21"/>
        </w:rPr>
      </w:pPr>
      <w:r>
        <w:rPr>
          <w:rFonts w:hint="eastAsia" w:ascii="宋体" w:hAnsi="宋体"/>
          <w:sz w:val="21"/>
          <w:szCs w:val="21"/>
        </w:rPr>
        <w:t>（4）检查发送件，发现重洗、缝补件的应退回处理；</w:t>
      </w:r>
    </w:p>
    <w:p>
      <w:pPr>
        <w:ind w:firstLine="480"/>
        <w:rPr>
          <w:rFonts w:ascii="宋体" w:hAnsi="宋体"/>
          <w:sz w:val="21"/>
          <w:szCs w:val="21"/>
        </w:rPr>
      </w:pPr>
      <w:r>
        <w:rPr>
          <w:rFonts w:hint="eastAsia" w:ascii="宋体" w:hAnsi="宋体"/>
          <w:sz w:val="21"/>
          <w:szCs w:val="21"/>
        </w:rPr>
        <w:t>（5）不丢失、不错发错发、不漏收漏发；</w:t>
      </w:r>
    </w:p>
    <w:p>
      <w:pPr>
        <w:ind w:firstLine="480"/>
        <w:rPr>
          <w:rFonts w:ascii="宋体" w:hAnsi="宋体"/>
          <w:sz w:val="21"/>
          <w:szCs w:val="21"/>
        </w:rPr>
      </w:pPr>
      <w:r>
        <w:rPr>
          <w:rFonts w:hint="eastAsia" w:ascii="宋体" w:hAnsi="宋体"/>
          <w:sz w:val="21"/>
          <w:szCs w:val="21"/>
        </w:rPr>
        <w:t>（6）认真清点、交接、签名，及时反馈信息。</w:t>
      </w:r>
    </w:p>
    <w:p>
      <w:pPr>
        <w:ind w:firstLine="482"/>
        <w:rPr>
          <w:rFonts w:ascii="宋体" w:hAnsi="宋体"/>
          <w:b/>
          <w:sz w:val="21"/>
          <w:szCs w:val="21"/>
        </w:rPr>
      </w:pPr>
      <w:r>
        <w:rPr>
          <w:rFonts w:hint="eastAsia" w:ascii="宋体" w:hAnsi="宋体"/>
          <w:b/>
          <w:sz w:val="21"/>
          <w:szCs w:val="21"/>
        </w:rPr>
        <w:t>2、洗涤分拣注意事项</w:t>
      </w:r>
    </w:p>
    <w:p>
      <w:pPr>
        <w:ind w:firstLine="480"/>
        <w:rPr>
          <w:rFonts w:ascii="宋体" w:hAnsi="宋体"/>
          <w:sz w:val="21"/>
          <w:szCs w:val="21"/>
        </w:rPr>
      </w:pPr>
      <w:r>
        <w:rPr>
          <w:rFonts w:hint="eastAsia" w:ascii="宋体" w:hAnsi="宋体"/>
          <w:sz w:val="21"/>
          <w:szCs w:val="21"/>
        </w:rPr>
        <w:t>（1）清点、核实送洗物清单，发现品种、数量不符立即报告处理；</w:t>
      </w:r>
    </w:p>
    <w:p>
      <w:pPr>
        <w:ind w:firstLine="480"/>
        <w:rPr>
          <w:rFonts w:ascii="宋体" w:hAnsi="宋体"/>
          <w:sz w:val="21"/>
          <w:szCs w:val="21"/>
        </w:rPr>
      </w:pPr>
      <w:r>
        <w:rPr>
          <w:rFonts w:hint="eastAsia" w:ascii="宋体" w:hAnsi="宋体"/>
          <w:sz w:val="21"/>
          <w:szCs w:val="21"/>
        </w:rPr>
        <w:t>（2）检查送洗物质量，发现报损件应分拣登记，交送处理；</w:t>
      </w:r>
    </w:p>
    <w:p>
      <w:pPr>
        <w:ind w:firstLine="480"/>
        <w:rPr>
          <w:rFonts w:ascii="宋体" w:hAnsi="宋体"/>
          <w:sz w:val="21"/>
          <w:szCs w:val="21"/>
        </w:rPr>
      </w:pPr>
      <w:r>
        <w:rPr>
          <w:rFonts w:hint="eastAsia" w:ascii="宋体" w:hAnsi="宋体"/>
          <w:sz w:val="21"/>
          <w:szCs w:val="21"/>
        </w:rPr>
        <w:t>（3）区分物类不混淆，有序陈放；</w:t>
      </w:r>
    </w:p>
    <w:p>
      <w:pPr>
        <w:ind w:firstLine="480"/>
        <w:rPr>
          <w:rFonts w:ascii="宋体" w:hAnsi="宋体"/>
          <w:sz w:val="21"/>
          <w:szCs w:val="21"/>
        </w:rPr>
      </w:pPr>
      <w:r>
        <w:rPr>
          <w:rFonts w:hint="eastAsia" w:ascii="宋体" w:hAnsi="宋体"/>
          <w:sz w:val="21"/>
          <w:szCs w:val="21"/>
        </w:rPr>
        <w:t>（4）分拣血渍、粪便、传染病衣物（标识清楚），区别袋装；</w:t>
      </w:r>
    </w:p>
    <w:p>
      <w:pPr>
        <w:ind w:firstLine="480"/>
        <w:rPr>
          <w:rFonts w:ascii="宋体" w:hAnsi="宋体"/>
          <w:sz w:val="21"/>
          <w:szCs w:val="21"/>
        </w:rPr>
      </w:pPr>
      <w:r>
        <w:rPr>
          <w:rFonts w:hint="eastAsia" w:ascii="宋体" w:hAnsi="宋体"/>
          <w:sz w:val="21"/>
          <w:szCs w:val="21"/>
        </w:rPr>
        <w:t>（5）检查衣裤带，排除异物，有贵重物品上交；</w:t>
      </w:r>
    </w:p>
    <w:p>
      <w:pPr>
        <w:ind w:firstLine="480"/>
        <w:rPr>
          <w:rFonts w:ascii="宋体" w:hAnsi="宋体"/>
          <w:sz w:val="21"/>
          <w:szCs w:val="21"/>
        </w:rPr>
      </w:pPr>
      <w:r>
        <w:rPr>
          <w:rFonts w:hint="eastAsia" w:ascii="宋体" w:hAnsi="宋体"/>
          <w:sz w:val="21"/>
          <w:szCs w:val="21"/>
        </w:rPr>
        <w:t>（6）被、枕套翻面洗；</w:t>
      </w:r>
    </w:p>
    <w:p>
      <w:pPr>
        <w:ind w:firstLine="480"/>
        <w:rPr>
          <w:rFonts w:ascii="宋体" w:hAnsi="宋体"/>
          <w:sz w:val="21"/>
          <w:szCs w:val="21"/>
        </w:rPr>
      </w:pPr>
      <w:r>
        <w:rPr>
          <w:rFonts w:hint="eastAsia" w:ascii="宋体" w:hAnsi="宋体"/>
          <w:sz w:val="21"/>
          <w:szCs w:val="21"/>
        </w:rPr>
        <w:t>（7）清点整理污袋物品，打包放置。</w:t>
      </w:r>
    </w:p>
    <w:p>
      <w:pPr>
        <w:ind w:firstLine="482"/>
        <w:rPr>
          <w:rFonts w:ascii="宋体" w:hAnsi="宋体"/>
          <w:b/>
          <w:sz w:val="21"/>
          <w:szCs w:val="21"/>
        </w:rPr>
      </w:pPr>
      <w:r>
        <w:rPr>
          <w:rFonts w:hint="eastAsia" w:ascii="宋体" w:hAnsi="宋体"/>
          <w:b/>
          <w:sz w:val="21"/>
          <w:szCs w:val="21"/>
        </w:rPr>
        <w:t>3、洗涤脱水烘干注意事项</w:t>
      </w:r>
    </w:p>
    <w:p>
      <w:pPr>
        <w:ind w:firstLine="480"/>
        <w:rPr>
          <w:rFonts w:ascii="宋体" w:hAnsi="宋体"/>
          <w:sz w:val="21"/>
          <w:szCs w:val="21"/>
        </w:rPr>
      </w:pPr>
      <w:r>
        <w:rPr>
          <w:rFonts w:hint="eastAsia" w:ascii="宋体" w:hAnsi="宋体"/>
          <w:sz w:val="21"/>
          <w:szCs w:val="21"/>
        </w:rPr>
        <w:t>（1）不混淆、不混脱、不混烘、不交叉感染；</w:t>
      </w:r>
    </w:p>
    <w:p>
      <w:pPr>
        <w:ind w:firstLine="480"/>
        <w:rPr>
          <w:rFonts w:ascii="宋体" w:hAnsi="宋体"/>
          <w:sz w:val="21"/>
          <w:szCs w:val="21"/>
        </w:rPr>
      </w:pPr>
      <w:r>
        <w:rPr>
          <w:rFonts w:hint="eastAsia" w:ascii="宋体" w:hAnsi="宋体"/>
          <w:sz w:val="21"/>
          <w:szCs w:val="21"/>
        </w:rPr>
        <w:t>（2）不褪色、不染色、不呈斑点、不存留异味；</w:t>
      </w:r>
    </w:p>
    <w:p>
      <w:pPr>
        <w:ind w:firstLine="480"/>
        <w:rPr>
          <w:rFonts w:ascii="宋体" w:hAnsi="宋体"/>
          <w:sz w:val="21"/>
          <w:szCs w:val="21"/>
        </w:rPr>
      </w:pPr>
      <w:r>
        <w:rPr>
          <w:rFonts w:hint="eastAsia" w:ascii="宋体" w:hAnsi="宋体"/>
          <w:sz w:val="21"/>
          <w:szCs w:val="21"/>
        </w:rPr>
        <w:t>（3）不见血迹、油渍、汗渍、药渍、锈渍；</w:t>
      </w:r>
    </w:p>
    <w:p>
      <w:pPr>
        <w:ind w:firstLine="480"/>
        <w:rPr>
          <w:rFonts w:ascii="宋体" w:hAnsi="宋体"/>
          <w:sz w:val="21"/>
          <w:szCs w:val="21"/>
        </w:rPr>
      </w:pPr>
      <w:r>
        <w:rPr>
          <w:rFonts w:hint="eastAsia" w:ascii="宋体" w:hAnsi="宋体"/>
          <w:sz w:val="21"/>
          <w:szCs w:val="21"/>
        </w:rPr>
        <w:t>（4）不撕裂、不破损、不露洗、不丢失、不失落地面；</w:t>
      </w:r>
    </w:p>
    <w:p>
      <w:pPr>
        <w:ind w:firstLine="480"/>
        <w:rPr>
          <w:rFonts w:ascii="宋体" w:hAnsi="宋体"/>
          <w:sz w:val="21"/>
          <w:szCs w:val="21"/>
        </w:rPr>
      </w:pPr>
      <w:r>
        <w:rPr>
          <w:rFonts w:hint="eastAsia" w:ascii="宋体" w:hAnsi="宋体"/>
          <w:sz w:val="21"/>
          <w:szCs w:val="21"/>
        </w:rPr>
        <w:t>（5）没有非油性非碳素墨迹，非陈旧性污迹、非顽固性黄斑；</w:t>
      </w:r>
    </w:p>
    <w:p>
      <w:pPr>
        <w:ind w:firstLine="480"/>
        <w:rPr>
          <w:rFonts w:ascii="宋体" w:hAnsi="宋体"/>
          <w:sz w:val="21"/>
          <w:szCs w:val="21"/>
        </w:rPr>
      </w:pPr>
      <w:r>
        <w:rPr>
          <w:rFonts w:hint="eastAsia" w:ascii="宋体" w:hAnsi="宋体"/>
          <w:sz w:val="21"/>
          <w:szCs w:val="21"/>
        </w:rPr>
        <w:t>（6）适度烘干类别：布类九层、工服八成、被床单五层干；</w:t>
      </w:r>
    </w:p>
    <w:p>
      <w:pPr>
        <w:ind w:firstLine="480"/>
        <w:rPr>
          <w:rFonts w:ascii="宋体" w:hAnsi="宋体"/>
          <w:sz w:val="21"/>
          <w:szCs w:val="21"/>
        </w:rPr>
      </w:pPr>
      <w:r>
        <w:rPr>
          <w:rFonts w:hint="eastAsia" w:ascii="宋体" w:hAnsi="宋体"/>
          <w:sz w:val="21"/>
          <w:szCs w:val="21"/>
        </w:rPr>
        <w:t>（7） 退洗率不超15%（包括工作服和布类）</w:t>
      </w:r>
    </w:p>
    <w:p>
      <w:pPr>
        <w:ind w:firstLine="482"/>
        <w:rPr>
          <w:rFonts w:ascii="宋体" w:hAnsi="宋体"/>
          <w:b/>
          <w:sz w:val="21"/>
          <w:szCs w:val="21"/>
        </w:rPr>
      </w:pPr>
      <w:r>
        <w:rPr>
          <w:rFonts w:hint="eastAsia" w:ascii="宋体" w:hAnsi="宋体"/>
          <w:b/>
          <w:sz w:val="21"/>
          <w:szCs w:val="21"/>
        </w:rPr>
        <w:t>4、工作服手烫折叠注意事项</w:t>
      </w:r>
    </w:p>
    <w:p>
      <w:pPr>
        <w:ind w:firstLine="480"/>
        <w:rPr>
          <w:rFonts w:ascii="宋体" w:hAnsi="宋体"/>
          <w:sz w:val="21"/>
          <w:szCs w:val="21"/>
        </w:rPr>
      </w:pPr>
      <w:r>
        <w:rPr>
          <w:rFonts w:hint="eastAsia" w:ascii="宋体" w:hAnsi="宋体"/>
          <w:sz w:val="21"/>
          <w:szCs w:val="21"/>
        </w:rPr>
        <w:t>（1）手烫平整、挺括、定型；</w:t>
      </w:r>
    </w:p>
    <w:p>
      <w:pPr>
        <w:ind w:firstLine="480"/>
        <w:rPr>
          <w:rFonts w:ascii="宋体" w:hAnsi="宋体"/>
          <w:sz w:val="21"/>
          <w:szCs w:val="21"/>
        </w:rPr>
      </w:pPr>
      <w:r>
        <w:rPr>
          <w:rFonts w:hint="eastAsia" w:ascii="宋体" w:hAnsi="宋体"/>
          <w:sz w:val="21"/>
          <w:szCs w:val="21"/>
        </w:rPr>
        <w:t>（2）折叠完整、定位、无皱</w:t>
      </w:r>
    </w:p>
    <w:p>
      <w:pPr>
        <w:ind w:firstLine="480"/>
        <w:rPr>
          <w:rFonts w:ascii="宋体" w:hAnsi="宋体"/>
          <w:sz w:val="21"/>
          <w:szCs w:val="21"/>
        </w:rPr>
      </w:pPr>
      <w:r>
        <w:rPr>
          <w:rFonts w:hint="eastAsia" w:ascii="宋体" w:hAnsi="宋体"/>
          <w:sz w:val="21"/>
          <w:szCs w:val="21"/>
        </w:rPr>
        <w:t>（3）规定分拣，认真核对，规范包装；</w:t>
      </w:r>
    </w:p>
    <w:p>
      <w:pPr>
        <w:ind w:firstLine="480"/>
        <w:rPr>
          <w:rFonts w:ascii="宋体" w:hAnsi="宋体"/>
          <w:sz w:val="21"/>
          <w:szCs w:val="21"/>
        </w:rPr>
      </w:pPr>
      <w:r>
        <w:rPr>
          <w:rFonts w:hint="eastAsia" w:ascii="宋体" w:hAnsi="宋体"/>
          <w:sz w:val="21"/>
          <w:szCs w:val="21"/>
        </w:rPr>
        <w:t>（4）发现退洗、退补件应交付处置；</w:t>
      </w:r>
    </w:p>
    <w:p>
      <w:pPr>
        <w:ind w:firstLine="480"/>
        <w:rPr>
          <w:rFonts w:ascii="宋体" w:hAnsi="宋体"/>
          <w:sz w:val="21"/>
          <w:szCs w:val="21"/>
        </w:rPr>
      </w:pPr>
      <w:r>
        <w:rPr>
          <w:rFonts w:hint="eastAsia" w:ascii="宋体" w:hAnsi="宋体"/>
          <w:sz w:val="21"/>
          <w:szCs w:val="21"/>
        </w:rPr>
        <w:t>（5）不误捡、不分装、不错送、不丢失；</w:t>
      </w:r>
    </w:p>
    <w:p>
      <w:pPr>
        <w:ind w:firstLine="482"/>
        <w:rPr>
          <w:rFonts w:ascii="宋体" w:hAnsi="宋体"/>
          <w:b/>
          <w:sz w:val="21"/>
          <w:szCs w:val="21"/>
        </w:rPr>
      </w:pPr>
      <w:r>
        <w:rPr>
          <w:rFonts w:hint="eastAsia" w:ascii="宋体" w:hAnsi="宋体"/>
          <w:b/>
          <w:sz w:val="21"/>
          <w:szCs w:val="21"/>
        </w:rPr>
        <w:t>5、布类熨平折叠注意事项</w:t>
      </w:r>
    </w:p>
    <w:p>
      <w:pPr>
        <w:ind w:firstLine="480"/>
        <w:rPr>
          <w:rFonts w:ascii="宋体" w:hAnsi="宋体"/>
          <w:sz w:val="21"/>
          <w:szCs w:val="21"/>
        </w:rPr>
      </w:pPr>
      <w:r>
        <w:rPr>
          <w:rFonts w:hint="eastAsia" w:ascii="宋体" w:hAnsi="宋体"/>
          <w:sz w:val="21"/>
          <w:szCs w:val="21"/>
        </w:rPr>
        <w:t>（1）发现重洗、缝补件应交付处置；</w:t>
      </w:r>
    </w:p>
    <w:p>
      <w:pPr>
        <w:ind w:firstLine="480"/>
        <w:rPr>
          <w:rFonts w:ascii="宋体" w:hAnsi="宋体"/>
          <w:sz w:val="21"/>
          <w:szCs w:val="21"/>
        </w:rPr>
      </w:pPr>
      <w:r>
        <w:rPr>
          <w:rFonts w:hint="eastAsia" w:ascii="宋体" w:hAnsi="宋体"/>
          <w:sz w:val="21"/>
          <w:szCs w:val="21"/>
        </w:rPr>
        <w:t>（2）被套、枕套、窗帘、隔帘熨平，要求平整无皱、挺括定型；</w:t>
      </w:r>
    </w:p>
    <w:p>
      <w:pPr>
        <w:ind w:firstLine="480"/>
        <w:rPr>
          <w:rFonts w:ascii="宋体" w:hAnsi="宋体"/>
          <w:sz w:val="21"/>
          <w:szCs w:val="21"/>
        </w:rPr>
      </w:pPr>
      <w:r>
        <w:rPr>
          <w:rFonts w:hint="eastAsia" w:ascii="宋体" w:hAnsi="宋体"/>
          <w:sz w:val="21"/>
          <w:szCs w:val="21"/>
        </w:rPr>
        <w:t>（3）规范折叠、完整、定位；</w:t>
      </w:r>
    </w:p>
    <w:p>
      <w:pPr>
        <w:ind w:firstLine="480"/>
        <w:rPr>
          <w:rFonts w:ascii="宋体" w:hAnsi="宋体"/>
          <w:sz w:val="21"/>
          <w:szCs w:val="21"/>
        </w:rPr>
      </w:pPr>
      <w:r>
        <w:rPr>
          <w:rFonts w:hint="eastAsia" w:ascii="宋体" w:hAnsi="宋体"/>
          <w:sz w:val="21"/>
          <w:szCs w:val="21"/>
        </w:rPr>
        <w:t>（4）详细分类、认真核对、规范打包；</w:t>
      </w:r>
    </w:p>
    <w:p>
      <w:pPr>
        <w:ind w:firstLine="480"/>
        <w:rPr>
          <w:rFonts w:ascii="宋体" w:hAnsi="宋体"/>
          <w:sz w:val="21"/>
          <w:szCs w:val="21"/>
        </w:rPr>
      </w:pPr>
      <w:r>
        <w:rPr>
          <w:rFonts w:hint="eastAsia" w:ascii="宋体" w:hAnsi="宋体"/>
          <w:sz w:val="21"/>
          <w:szCs w:val="21"/>
        </w:rPr>
        <w:t>（5）不误捡、不混装、不错送、不丢失；</w:t>
      </w:r>
    </w:p>
    <w:p>
      <w:pPr>
        <w:ind w:firstLine="482"/>
        <w:rPr>
          <w:rFonts w:ascii="宋体" w:hAnsi="宋体"/>
          <w:b/>
          <w:sz w:val="21"/>
          <w:szCs w:val="21"/>
        </w:rPr>
      </w:pPr>
      <w:r>
        <w:rPr>
          <w:rFonts w:hint="eastAsia" w:ascii="宋体" w:hAnsi="宋体"/>
          <w:b/>
          <w:sz w:val="21"/>
          <w:szCs w:val="21"/>
        </w:rPr>
        <w:t>6、缝补注意事项</w:t>
      </w:r>
    </w:p>
    <w:p>
      <w:pPr>
        <w:ind w:firstLine="480"/>
        <w:rPr>
          <w:rFonts w:ascii="宋体" w:hAnsi="宋体"/>
          <w:sz w:val="21"/>
          <w:szCs w:val="21"/>
        </w:rPr>
      </w:pPr>
      <w:r>
        <w:rPr>
          <w:rFonts w:hint="eastAsia" w:ascii="宋体" w:hAnsi="宋体"/>
          <w:sz w:val="21"/>
          <w:szCs w:val="21"/>
        </w:rPr>
        <w:t>（1）使用同一色质布料、色样缝线；</w:t>
      </w:r>
    </w:p>
    <w:p>
      <w:pPr>
        <w:ind w:firstLine="480"/>
        <w:rPr>
          <w:rFonts w:ascii="宋体" w:hAnsi="宋体"/>
          <w:sz w:val="21"/>
          <w:szCs w:val="21"/>
        </w:rPr>
      </w:pPr>
      <w:r>
        <w:rPr>
          <w:rFonts w:hint="eastAsia" w:ascii="宋体" w:hAnsi="宋体"/>
          <w:sz w:val="21"/>
          <w:szCs w:val="21"/>
        </w:rPr>
        <w:t>（2）针距适中、直线走势、压线松紧适度；</w:t>
      </w:r>
    </w:p>
    <w:p>
      <w:pPr>
        <w:ind w:firstLine="480"/>
        <w:rPr>
          <w:rFonts w:ascii="宋体" w:hAnsi="宋体"/>
          <w:sz w:val="21"/>
          <w:szCs w:val="21"/>
        </w:rPr>
      </w:pPr>
      <w:r>
        <w:rPr>
          <w:rFonts w:hint="eastAsia" w:ascii="宋体" w:hAnsi="宋体"/>
          <w:sz w:val="21"/>
          <w:szCs w:val="21"/>
        </w:rPr>
        <w:t>（3）无多余线头、无剩余布尾；</w:t>
      </w:r>
    </w:p>
    <w:p>
      <w:pPr>
        <w:ind w:firstLine="480"/>
        <w:rPr>
          <w:rFonts w:ascii="宋体" w:hAnsi="宋体"/>
          <w:sz w:val="21"/>
          <w:szCs w:val="21"/>
        </w:rPr>
      </w:pPr>
      <w:r>
        <w:rPr>
          <w:rFonts w:hint="eastAsia" w:ascii="宋体" w:hAnsi="宋体"/>
          <w:sz w:val="21"/>
          <w:szCs w:val="21"/>
        </w:rPr>
        <w:t>（4）根据破损程度，采用不同缝补法；</w:t>
      </w:r>
    </w:p>
    <w:p>
      <w:pPr>
        <w:ind w:firstLine="480"/>
        <w:rPr>
          <w:rFonts w:ascii="宋体" w:hAnsi="宋体"/>
          <w:sz w:val="21"/>
          <w:szCs w:val="21"/>
        </w:rPr>
      </w:pPr>
      <w:r>
        <w:rPr>
          <w:rFonts w:hint="eastAsia" w:ascii="宋体" w:hAnsi="宋体"/>
          <w:sz w:val="21"/>
          <w:szCs w:val="21"/>
        </w:rPr>
        <w:t>（5）不漏补、不延误、不丢失；</w:t>
      </w:r>
    </w:p>
    <w:p>
      <w:pPr>
        <w:ind w:right="-98" w:rightChars="-41" w:firstLine="480"/>
        <w:rPr>
          <w:rFonts w:ascii="宋体" w:hAnsi="宋体"/>
          <w:sz w:val="21"/>
          <w:szCs w:val="21"/>
        </w:rPr>
      </w:pPr>
      <w:r>
        <w:rPr>
          <w:rFonts w:hint="eastAsia" w:ascii="宋体" w:hAnsi="宋体"/>
          <w:sz w:val="21"/>
          <w:szCs w:val="21"/>
        </w:rPr>
        <w:t>（6）布草显眼处无补丁，其他处一个补丁不超过一平方厘米，一件布草补丁不超3个，以采购人及病人满意为准；</w:t>
      </w:r>
    </w:p>
    <w:p>
      <w:pPr>
        <w:ind w:firstLine="480"/>
        <w:rPr>
          <w:rFonts w:ascii="宋体" w:hAnsi="宋体"/>
          <w:sz w:val="21"/>
          <w:szCs w:val="21"/>
        </w:rPr>
      </w:pPr>
      <w:r>
        <w:rPr>
          <w:rFonts w:hint="eastAsia" w:ascii="宋体" w:hAnsi="宋体"/>
          <w:sz w:val="21"/>
          <w:szCs w:val="21"/>
        </w:rPr>
        <w:t>（7）不掉扣掉带；</w:t>
      </w:r>
    </w:p>
    <w:p>
      <w:pPr>
        <w:ind w:firstLine="482"/>
        <w:rPr>
          <w:rFonts w:ascii="宋体" w:hAnsi="宋体"/>
          <w:b/>
          <w:sz w:val="21"/>
          <w:szCs w:val="21"/>
        </w:rPr>
      </w:pPr>
      <w:r>
        <w:rPr>
          <w:rFonts w:hint="eastAsia" w:ascii="宋体" w:hAnsi="宋体"/>
          <w:b/>
          <w:sz w:val="21"/>
          <w:szCs w:val="21"/>
        </w:rPr>
        <w:t>7、手术室中对供应商的特殊要求如下：</w:t>
      </w:r>
    </w:p>
    <w:p>
      <w:pPr>
        <w:ind w:firstLine="480"/>
        <w:rPr>
          <w:rFonts w:ascii="宋体" w:hAnsi="宋体"/>
          <w:sz w:val="21"/>
          <w:szCs w:val="21"/>
        </w:rPr>
      </w:pPr>
      <w:r>
        <w:rPr>
          <w:rFonts w:hint="eastAsia" w:ascii="宋体" w:hAnsi="宋体"/>
          <w:sz w:val="21"/>
          <w:szCs w:val="21"/>
        </w:rPr>
        <w:t>（1）所以布类与医护人员用的布类及床上用品要分机清洗；</w:t>
      </w:r>
    </w:p>
    <w:p>
      <w:pPr>
        <w:ind w:firstLine="480"/>
        <w:rPr>
          <w:rFonts w:ascii="宋体" w:hAnsi="宋体"/>
          <w:sz w:val="21"/>
          <w:szCs w:val="21"/>
        </w:rPr>
      </w:pPr>
      <w:r>
        <w:rPr>
          <w:rFonts w:hint="eastAsia" w:ascii="宋体" w:hAnsi="宋体"/>
          <w:sz w:val="21"/>
          <w:szCs w:val="21"/>
        </w:rPr>
        <w:t>（2）有破洞的布类要及时修补或更换（包括所有的带子）；</w:t>
      </w:r>
    </w:p>
    <w:p>
      <w:pPr>
        <w:ind w:firstLine="480"/>
        <w:rPr>
          <w:rFonts w:ascii="宋体" w:hAnsi="宋体"/>
          <w:sz w:val="21"/>
          <w:szCs w:val="21"/>
        </w:rPr>
      </w:pPr>
      <w:r>
        <w:rPr>
          <w:rFonts w:hint="eastAsia" w:ascii="宋体" w:hAnsi="宋体"/>
          <w:sz w:val="21"/>
          <w:szCs w:val="21"/>
        </w:rPr>
        <w:t>（3）洗、送布类时间要尽量配合手术室的要求；</w:t>
      </w:r>
    </w:p>
    <w:p>
      <w:pPr>
        <w:widowControl/>
        <w:ind w:firstLine="420" w:firstLineChars="200"/>
        <w:rPr>
          <w:rFonts w:ascii="宋体" w:hAnsi="宋体"/>
          <w:sz w:val="21"/>
          <w:szCs w:val="21"/>
        </w:rPr>
      </w:pPr>
      <w:r>
        <w:rPr>
          <w:rFonts w:hint="eastAsia" w:ascii="宋体" w:hAnsi="宋体"/>
          <w:sz w:val="21"/>
          <w:szCs w:val="21"/>
        </w:rPr>
        <w:t>（4）洗、送布类的员工到手术室工作要遵守手术室的有关制度。</w:t>
      </w:r>
    </w:p>
    <w:p>
      <w:pPr>
        <w:widowControl/>
        <w:rPr>
          <w:szCs w:val="24"/>
        </w:rPr>
      </w:pPr>
    </w:p>
    <w:p>
      <w:pPr>
        <w:widowControl/>
        <w:rPr>
          <w:rFonts w:ascii="宋体" w:hAnsi="宋体"/>
          <w:szCs w:val="24"/>
        </w:rPr>
      </w:pPr>
      <w:r>
        <w:rPr>
          <w:rFonts w:hint="eastAsia" w:ascii="宋体"/>
          <w:b/>
          <w:bCs/>
          <w:sz w:val="21"/>
          <w:szCs w:val="21"/>
        </w:rPr>
        <w:t>注：</w:t>
      </w:r>
      <w:r>
        <w:rPr>
          <w:rFonts w:hint="eastAsia" w:ascii="宋体" w:hAnsi="宋体"/>
          <w:b/>
          <w:bCs/>
          <w:sz w:val="21"/>
          <w:szCs w:val="21"/>
        </w:rPr>
        <w:t>以上技术要求投标人不能负偏离，必须完全响应或正偏离，否则将作为无效标处理。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hZWJlMGQ4ZDE1NmI3OWI5NzdkOTY3OGI4NGFiM2QifQ=="/>
  </w:docVars>
  <w:rsids>
    <w:rsidRoot w:val="000B08E2"/>
    <w:rsid w:val="00051BA2"/>
    <w:rsid w:val="000B08E2"/>
    <w:rsid w:val="000E09A4"/>
    <w:rsid w:val="00401708"/>
    <w:rsid w:val="005D1631"/>
    <w:rsid w:val="00647A0C"/>
    <w:rsid w:val="007252F8"/>
    <w:rsid w:val="007948BC"/>
    <w:rsid w:val="009723A5"/>
    <w:rsid w:val="00B40D11"/>
    <w:rsid w:val="00CF0FBD"/>
    <w:rsid w:val="00EB19D7"/>
    <w:rsid w:val="4DE4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pPr>
    <w:rPr>
      <w:rFonts w:ascii="Times New Roman" w:hAnsi="Times New Roman" w:eastAsia="宋体" w:cs="Times New Roman"/>
      <w:kern w:val="2"/>
      <w:sz w:val="24"/>
      <w:szCs w:val="20"/>
      <w:lang w:val="en-US" w:eastAsia="zh-CN" w:bidi="ar-SA"/>
    </w:rPr>
  </w:style>
  <w:style w:type="paragraph" w:styleId="2">
    <w:name w:val="heading 2"/>
    <w:next w:val="1"/>
    <w:link w:val="11"/>
    <w:unhideWhenUsed/>
    <w:qFormat/>
    <w:uiPriority w:val="9"/>
    <w:pPr>
      <w:keepNext/>
      <w:keepLines/>
      <w:spacing w:beforeLines="50" w:after="120" w:line="460" w:lineRule="exact"/>
      <w:jc w:val="center"/>
      <w:outlineLvl w:val="1"/>
    </w:pPr>
    <w:rPr>
      <w:rFonts w:ascii="宋体" w:hAnsi="宋体" w:eastAsia="宋体" w:cstheme="majorBidi"/>
      <w:b/>
      <w:bCs/>
      <w:kern w:val="2"/>
      <w:sz w:val="28"/>
      <w:szCs w:val="28"/>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2"/>
    <w:semiHidden/>
    <w:unhideWhenUsed/>
    <w:uiPriority w:val="99"/>
    <w:pPr>
      <w:spacing w:after="120"/>
      <w:ind w:left="420" w:leftChars="200"/>
    </w:pPr>
  </w:style>
  <w:style w:type="paragraph" w:styleId="4">
    <w:name w:val="Date"/>
    <w:basedOn w:val="1"/>
    <w:next w:val="1"/>
    <w:link w:val="13"/>
    <w:autoRedefine/>
    <w:qFormat/>
    <w:uiPriority w:val="0"/>
    <w:rPr>
      <w:sz w:val="28"/>
    </w:rPr>
  </w:style>
  <w:style w:type="paragraph" w:styleId="5">
    <w:name w:val="footer"/>
    <w:basedOn w:val="1"/>
    <w:link w:val="10"/>
    <w:unhideWhenUsed/>
    <w:uiPriority w:val="99"/>
    <w:pPr>
      <w:tabs>
        <w:tab w:val="center" w:pos="4153"/>
        <w:tab w:val="right" w:pos="8306"/>
      </w:tabs>
      <w:snapToGrid w:val="0"/>
      <w:spacing w:line="240" w:lineRule="auto"/>
    </w:pPr>
    <w:rPr>
      <w:rFonts w:asciiTheme="minorHAnsi" w:hAnsiTheme="minorHAnsi" w:eastAsiaTheme="minorEastAsia" w:cstheme="minorBidi"/>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uiPriority w:val="99"/>
    <w:rPr>
      <w:sz w:val="18"/>
      <w:szCs w:val="18"/>
    </w:rPr>
  </w:style>
  <w:style w:type="character" w:customStyle="1" w:styleId="11">
    <w:name w:val="标题 2 Char"/>
    <w:basedOn w:val="8"/>
    <w:link w:val="2"/>
    <w:autoRedefine/>
    <w:qFormat/>
    <w:uiPriority w:val="9"/>
    <w:rPr>
      <w:rFonts w:ascii="宋体" w:hAnsi="宋体" w:eastAsia="宋体" w:cstheme="majorBidi"/>
      <w:b/>
      <w:bCs/>
      <w:sz w:val="28"/>
      <w:szCs w:val="28"/>
    </w:rPr>
  </w:style>
  <w:style w:type="character" w:customStyle="1" w:styleId="12">
    <w:name w:val="正文文本缩进 Char"/>
    <w:basedOn w:val="8"/>
    <w:link w:val="3"/>
    <w:autoRedefine/>
    <w:semiHidden/>
    <w:qFormat/>
    <w:uiPriority w:val="99"/>
    <w:rPr>
      <w:rFonts w:ascii="Times New Roman" w:hAnsi="Times New Roman" w:eastAsia="宋体" w:cs="Times New Roman"/>
      <w:sz w:val="24"/>
      <w:szCs w:val="20"/>
    </w:rPr>
  </w:style>
  <w:style w:type="character" w:customStyle="1" w:styleId="13">
    <w:name w:val="日期 Char"/>
    <w:basedOn w:val="8"/>
    <w:link w:val="4"/>
    <w:autoRedefine/>
    <w:qFormat/>
    <w:uiPriority w:val="0"/>
    <w:rPr>
      <w:rFonts w:ascii="Times New Roman" w:hAnsi="Times New Roman" w:eastAsia="宋体" w:cs="Times New Roman"/>
      <w:sz w:val="28"/>
      <w:szCs w:val="20"/>
    </w:rPr>
  </w:style>
  <w:style w:type="paragraph" w:styleId="14">
    <w:name w:val="List Paragraph"/>
    <w:basedOn w:val="1"/>
    <w:link w:val="15"/>
    <w:qFormat/>
    <w:uiPriority w:val="0"/>
    <w:pPr>
      <w:ind w:firstLine="420" w:firstLineChars="200"/>
    </w:pPr>
  </w:style>
  <w:style w:type="character" w:customStyle="1" w:styleId="15">
    <w:name w:val="列出段落 Char"/>
    <w:link w:val="14"/>
    <w:autoRedefine/>
    <w:qFormat/>
    <w:locked/>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390</Words>
  <Characters>2227</Characters>
  <Lines>18</Lines>
  <Paragraphs>5</Paragraphs>
  <TotalTime>6</TotalTime>
  <ScaleCrop>false</ScaleCrop>
  <LinksUpToDate>false</LinksUpToDate>
  <CharactersWithSpaces>2612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2020-09-07T03:04:00Z</dcterms:created>
  <dc:creator>Windows 用户</dc:creator>
  <cp:lastModifiedBy>Full Moon。</cp:lastModifiedBy>
  <dcterms:modified xsi:type="dcterms:W3CDTF">2024-01-08T07:39:07Z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F0CF4C005DC64E11BB2E567EEDC7C753_12</vt:lpwstr>
  </property>
</Properties>
</file>