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7C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附件1：</w:t>
      </w:r>
    </w:p>
    <w:p w14:paraId="66C342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配电房运维服务项目分项报价表</w:t>
      </w:r>
    </w:p>
    <w:bookmarkEnd w:id="0"/>
    <w:tbl>
      <w:tblPr>
        <w:tblStyle w:val="4"/>
        <w:tblW w:w="100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817"/>
        <w:gridCol w:w="565"/>
        <w:gridCol w:w="953"/>
        <w:gridCol w:w="3723"/>
        <w:gridCol w:w="1271"/>
        <w:gridCol w:w="1059"/>
      </w:tblGrid>
      <w:tr w14:paraId="39342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2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8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0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2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周期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7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服务内容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B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预算单价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D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服务期</w:t>
            </w:r>
          </w:p>
        </w:tc>
      </w:tr>
      <w:tr w14:paraId="179B5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B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电力试验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3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电力安全工器具试验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7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9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3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按检测周期要求对配电房内的安全工器具进行检测，出具检测报告。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5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1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2年</w:t>
            </w:r>
          </w:p>
        </w:tc>
      </w:tr>
      <w:tr w14:paraId="69E7D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B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D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电力设备预防性试验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7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3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每2年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1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对变压器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接地系统、电缆、高低压开关柜等进行预防性试验并提供相关报告。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6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9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2年</w:t>
            </w:r>
          </w:p>
        </w:tc>
      </w:tr>
      <w:tr w14:paraId="4EB5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6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电力运维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2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巡检服务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E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0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kern w:val="0"/>
                <w:sz w:val="24"/>
                <w:szCs w:val="24"/>
                <w:lang w:val="en-US" w:eastAsia="zh-CN" w:bidi="ar"/>
              </w:rPr>
              <w:t xml:space="preserve">1.对变压器进行温度、渗油情况、连接导线、母排温升、接线端情况巡检 </w:t>
            </w:r>
          </w:p>
          <w:p w14:paraId="35971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91919"/>
                <w:kern w:val="0"/>
                <w:sz w:val="24"/>
                <w:szCs w:val="24"/>
                <w:lang w:val="en-US" w:eastAsia="zh-CN" w:bidi="ar"/>
              </w:rPr>
              <w:t>2. 高压配电设备进行高压柜信号灯、照明、开关、电压表指示、计量监测装置、继电保护装置运行、可视的高压电缆头、直流屏运行情况等项目巡检 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A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6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2年</w:t>
            </w:r>
          </w:p>
        </w:tc>
      </w:tr>
      <w:tr w14:paraId="46B4C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0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0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高低压配电房设备状态保养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1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9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每半年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5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维保，包括电气设备灰层清扫、螺丝紧固、机械调整、红外测温润滑脂添加、温度贴等维护保养工作。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6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B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2年</w:t>
            </w:r>
          </w:p>
        </w:tc>
      </w:tr>
      <w:tr w14:paraId="0EE5C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77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1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小计</w:t>
            </w:r>
          </w:p>
        </w:tc>
        <w:tc>
          <w:tcPr>
            <w:tcW w:w="2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D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E6CE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77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1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总价</w:t>
            </w:r>
          </w:p>
        </w:tc>
        <w:tc>
          <w:tcPr>
            <w:tcW w:w="2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F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48D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00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5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总价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包干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人工、工具、仪器、试验、交通、管理、税费等所有费用</w:t>
            </w:r>
          </w:p>
        </w:tc>
      </w:tr>
    </w:tbl>
    <w:p w14:paraId="04D3BFB5">
      <w:pPr>
        <w:spacing w:after="0" w:line="56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 w14:paraId="65058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ODg0YjMxYWUyODBhMTU1N2Q5OTAwNTExZWMyNDUifQ=="/>
  </w:docVars>
  <w:rsids>
    <w:rsidRoot w:val="00000000"/>
    <w:rsid w:val="034C32DA"/>
    <w:rsid w:val="0E725580"/>
    <w:rsid w:val="267A31E6"/>
    <w:rsid w:val="35417D19"/>
    <w:rsid w:val="3AE016A2"/>
    <w:rsid w:val="3C5A58BF"/>
    <w:rsid w:val="4AAA7894"/>
    <w:rsid w:val="4B7273FA"/>
    <w:rsid w:val="4C18033B"/>
    <w:rsid w:val="506C1047"/>
    <w:rsid w:val="531527F3"/>
    <w:rsid w:val="56343026"/>
    <w:rsid w:val="57C71B2A"/>
    <w:rsid w:val="5DDC7CED"/>
    <w:rsid w:val="5E1F50D6"/>
    <w:rsid w:val="628643FE"/>
    <w:rsid w:val="653A513C"/>
    <w:rsid w:val="6CFA2F04"/>
    <w:rsid w:val="71EE5A4F"/>
    <w:rsid w:val="732835DF"/>
    <w:rsid w:val="76A42283"/>
    <w:rsid w:val="7D2A5A7A"/>
    <w:rsid w:val="7D6B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/>
      <w:adjustRightInd w:val="0"/>
      <w:snapToGrid w:val="0"/>
      <w:spacing w:after="200"/>
      <w:jc w:val="left"/>
    </w:pPr>
    <w:rPr>
      <w:rFonts w:ascii="仿宋" w:hAnsi="仿宋" w:eastAsia="仿宋" w:cs="仿宋"/>
      <w:kern w:val="0"/>
      <w:sz w:val="30"/>
      <w:szCs w:val="30"/>
      <w:lang w:val="zh-CN" w:bidi="zh-CN"/>
    </w:rPr>
  </w:style>
  <w:style w:type="paragraph" w:styleId="3">
    <w:name w:val="Body Text First Indent"/>
    <w:basedOn w:val="2"/>
    <w:qFormat/>
    <w:uiPriority w:val="0"/>
    <w:pPr>
      <w:widowControl w:val="0"/>
      <w:adjustRightInd/>
      <w:snapToGrid/>
      <w:spacing w:after="12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bidi="ar-SA"/>
    </w:rPr>
  </w:style>
  <w:style w:type="character" w:customStyle="1" w:styleId="6">
    <w:name w:val="qbjivll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354</Characters>
  <Lines>0</Lines>
  <Paragraphs>0</Paragraphs>
  <TotalTime>141</TotalTime>
  <ScaleCrop>false</ScaleCrop>
  <LinksUpToDate>false</LinksUpToDate>
  <CharactersWithSpaces>357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2024-06-13T09:14:00Z</dcterms:created>
  <dc:creator>HP</dc:creator>
  <cp:lastModifiedBy>余俊媛</cp:lastModifiedBy>
  <cp:lastPrinted>2026-03-24T06:24:33Z</cp:lastPrinted>
  <dcterms:modified xsi:type="dcterms:W3CDTF">2026-03-24T06:24:37Z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87A1EF59F9584455BEA2D0397C40B83A_13</vt:lpwstr>
  </property>
  <property fmtid="{D5CDD505-2E9C-101B-9397-08002B2CF9AE}" pid="4" name="KSOTemplateDocerSaveRecord">
    <vt:lpwstr>eyJoZGlkIjoiYTQ0ODg0YjMxYWUyODBhMTU1N2Q5OTAwNTExZWMyNDUiLCJ1c2VySWQiOiIzNTI0MTE1NDQifQ==</vt:lpwstr>
  </property>
</Properties>
</file>